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23" w:rsidRDefault="00EE0F23" w:rsidP="006118EB">
      <w:pPr>
        <w:rPr>
          <w:rFonts w:cs="Arial"/>
          <w:szCs w:val="24"/>
          <w:u w:val="double"/>
        </w:rPr>
      </w:pPr>
    </w:p>
    <w:p w:rsidR="00794EA2" w:rsidRDefault="00794EA2" w:rsidP="006118EB">
      <w:pPr>
        <w:rPr>
          <w:rFonts w:cs="Arial"/>
          <w:szCs w:val="24"/>
          <w:u w:val="double"/>
        </w:rPr>
      </w:pPr>
    </w:p>
    <w:p w:rsidR="00304D39" w:rsidRDefault="00304D39" w:rsidP="003130F1"/>
    <w:p w:rsidR="003130F1" w:rsidRDefault="00F010D4" w:rsidP="003130F1">
      <w:pPr>
        <w:rPr>
          <w:b/>
          <w:u w:val="single"/>
        </w:rPr>
      </w:pPr>
      <w:r>
        <w:rPr>
          <w:b/>
          <w:u w:val="single"/>
        </w:rPr>
        <w:t xml:space="preserve">PEEL: Police </w:t>
      </w:r>
      <w:r w:rsidR="00B21DA2">
        <w:rPr>
          <w:b/>
          <w:u w:val="single"/>
        </w:rPr>
        <w:t>Effectiveness 2017</w:t>
      </w:r>
    </w:p>
    <w:p w:rsidR="003130F1" w:rsidRDefault="003130F1" w:rsidP="003130F1">
      <w:pPr>
        <w:rPr>
          <w:b/>
          <w:szCs w:val="24"/>
          <w:u w:val="single"/>
        </w:rPr>
      </w:pPr>
    </w:p>
    <w:p w:rsidR="00B21DA2" w:rsidRDefault="00B21DA2" w:rsidP="00B21DA2">
      <w:r>
        <w:t>I welcome the findings of the ‘PEEL: Police Effectiveness 2017’ report for South Wales Police.  The force has been rated as ‘good’ and the report recognises that South Wales Police has performed consistently well in effectiveness inspections.</w:t>
      </w:r>
    </w:p>
    <w:p w:rsidR="000A3B68" w:rsidRDefault="000A3B68" w:rsidP="00B21DA2"/>
    <w:p w:rsidR="00B21DA2" w:rsidRDefault="000A3B68" w:rsidP="00B21DA2">
      <w:r>
        <w:t>The report notes that the force has ‘a comprehensive understan</w:t>
      </w:r>
      <w:r w:rsidR="002C661C">
        <w:t>ding of vulnerability’.  V</w:t>
      </w:r>
      <w:r>
        <w:t xml:space="preserve">ulnerability is a real priority for me and features heavily in my Police &amp; Crime Reduction Plan.  Chief Constable, Matt Jukes, is positively driving forward </w:t>
      </w:r>
      <w:r w:rsidR="001B208C">
        <w:t>this</w:t>
      </w:r>
      <w:r>
        <w:t xml:space="preserve"> commitm</w:t>
      </w:r>
      <w:r w:rsidR="001B208C">
        <w:t>ent to vulnerability through the force Delivery Plan</w:t>
      </w:r>
      <w:r w:rsidR="002C661C">
        <w:t xml:space="preserve"> and I am not surprised to find this is leading to a comprehensive understanding of the issues</w:t>
      </w:r>
      <w:r w:rsidR="001B208C">
        <w:t>. I am pleased to be jointly delivering a number of South Wales projects that aim to deal with vulnerability, not least the Transformation Funded projects in rela</w:t>
      </w:r>
      <w:r w:rsidR="002F0DA6">
        <w:t>tion to Violence Against Women &amp;</w:t>
      </w:r>
      <w:r w:rsidR="001B208C">
        <w:t xml:space="preserve"> Girls and the jointly funded All-Wales Adverse Childhood Experiences (ACE) </w:t>
      </w:r>
      <w:r w:rsidR="007967C2">
        <w:t xml:space="preserve">work </w:t>
      </w:r>
      <w:r w:rsidR="001B208C">
        <w:t>that is being supported by Public Health Wales.</w:t>
      </w:r>
    </w:p>
    <w:p w:rsidR="00746D97" w:rsidRDefault="00746D97" w:rsidP="00B21DA2"/>
    <w:p w:rsidR="00746D97" w:rsidRDefault="00746D97" w:rsidP="00B21DA2">
      <w:r>
        <w:t xml:space="preserve">As Police </w:t>
      </w:r>
      <w:r w:rsidR="007967C2">
        <w:t>&amp;</w:t>
      </w:r>
      <w:r>
        <w:t xml:space="preserve"> Crime Commissio</w:t>
      </w:r>
      <w:r w:rsidR="007967C2">
        <w:t xml:space="preserve">ner </w:t>
      </w:r>
      <w:r>
        <w:t xml:space="preserve">I see it as a duty and privilege to work with the many partner agencies we have in the South Wales area.  I am pleased that the report acknowledges the positive way in which </w:t>
      </w:r>
      <w:r w:rsidR="0079649D">
        <w:t>S</w:t>
      </w:r>
      <w:r w:rsidR="007967C2">
        <w:t>outh Wales Police w</w:t>
      </w:r>
      <w:r>
        <w:t>ork</w:t>
      </w:r>
      <w:r w:rsidR="007967C2">
        <w:t>s</w:t>
      </w:r>
      <w:r>
        <w:t xml:space="preserve"> with partner agencies to protect vulnerable</w:t>
      </w:r>
      <w:r w:rsidR="007967C2">
        <w:t xml:space="preserve"> people.  It is not a matter for the police alone and I know how </w:t>
      </w:r>
      <w:r w:rsidR="002C661C">
        <w:t>actively</w:t>
      </w:r>
      <w:r w:rsidR="007967C2">
        <w:t xml:space="preserve"> </w:t>
      </w:r>
      <w:r w:rsidR="002C661C">
        <w:t xml:space="preserve">the Chief Constable and I work </w:t>
      </w:r>
      <w:r w:rsidR="007967C2">
        <w:t>with partners to make this point.</w:t>
      </w:r>
    </w:p>
    <w:p w:rsidR="001B208C" w:rsidRDefault="001B208C" w:rsidP="00B21DA2"/>
    <w:p w:rsidR="002E5387" w:rsidRDefault="001B208C" w:rsidP="002E5387">
      <w:r>
        <w:t xml:space="preserve">I am proud of our record with Multi Agency Safeguarding Hubs </w:t>
      </w:r>
      <w:r w:rsidR="0079649D">
        <w:t xml:space="preserve">(MASH) </w:t>
      </w:r>
      <w:r>
        <w:t>and Multi Agency Risk Assessment Conferences</w:t>
      </w:r>
      <w:r w:rsidR="0079649D">
        <w:t xml:space="preserve"> (MARACs)</w:t>
      </w:r>
      <w:r>
        <w:t xml:space="preserve">, both of which are commended in the report.  I was keen to ensure enhanced effective roll-out of these mechanisms in my South Wales Police </w:t>
      </w:r>
      <w:r w:rsidR="0079649D">
        <w:t xml:space="preserve">‘Joint </w:t>
      </w:r>
      <w:r>
        <w:t>Plan for Tackling Violence Against Women &amp; Girls</w:t>
      </w:r>
      <w:r w:rsidR="0079649D">
        <w:t>’</w:t>
      </w:r>
      <w:r>
        <w:t>, which was launched in 2014.  Since then we have moved forward positively in this area of vulnerability and my commitment to the agenda remains unchanged.</w:t>
      </w:r>
      <w:r w:rsidR="002E5387" w:rsidRPr="002E5387">
        <w:t xml:space="preserve"> </w:t>
      </w:r>
      <w:r w:rsidR="002E5387">
        <w:t xml:space="preserve">The South Wales Police approach to positive action in domestic abuse incidents has also </w:t>
      </w:r>
      <w:r w:rsidR="002E5387">
        <w:lastRenderedPageBreak/>
        <w:t>enabled a higher rate of arrest for domestic abuse-related offences than the England and Wales average rate, which I feel is something the Chief Constable should be proud of</w:t>
      </w:r>
      <w:r w:rsidR="007967C2">
        <w:t xml:space="preserve"> and the report rightly notes</w:t>
      </w:r>
      <w:r w:rsidR="002E5387">
        <w:t>.</w:t>
      </w:r>
    </w:p>
    <w:p w:rsidR="002C661C" w:rsidRDefault="002C661C" w:rsidP="007967C2"/>
    <w:p w:rsidR="007967C2" w:rsidRDefault="007967C2" w:rsidP="007967C2">
      <w:r>
        <w:t xml:space="preserve">The report acknowledges that South Wales Police is good at investigating crimes involving vulnerable victims, which is not a surprise to me.  Our improving technology, including in our Public Service Centre, is helping to identify vulnerability at an early point and importantly to protect victims and repeat victims.  </w:t>
      </w:r>
    </w:p>
    <w:p w:rsidR="001B208C" w:rsidRDefault="001B208C" w:rsidP="00B21DA2"/>
    <w:p w:rsidR="001B208C" w:rsidRDefault="001B208C" w:rsidP="00B21DA2">
      <w:r>
        <w:t xml:space="preserve">I note that the report identifies a need </w:t>
      </w:r>
      <w:r w:rsidR="002F0DA6">
        <w:t xml:space="preserve">for the force </w:t>
      </w:r>
      <w:r>
        <w:t xml:space="preserve">to do more to support those experiencing a mental health crisis when they first contact the police.  A very large proportion of </w:t>
      </w:r>
      <w:r w:rsidR="00CE7216">
        <w:t xml:space="preserve">our </w:t>
      </w:r>
      <w:r>
        <w:t>police incidents are mental health-related and I a</w:t>
      </w:r>
      <w:r w:rsidR="002F0DA6">
        <w:t>m continuing to work hard to en</w:t>
      </w:r>
      <w:r>
        <w:t>sure our partner</w:t>
      </w:r>
      <w:r w:rsidR="002F0DA6">
        <w:t>s understand this and can support</w:t>
      </w:r>
      <w:r>
        <w:t xml:space="preserve"> our </w:t>
      </w:r>
      <w:r w:rsidR="00CE7216">
        <w:t xml:space="preserve">service </w:t>
      </w:r>
      <w:r w:rsidR="0006285A">
        <w:t>in providing effective and appropriate mental health responses to those that need it.  We are making prog</w:t>
      </w:r>
      <w:r w:rsidR="002F0DA6">
        <w:t>r</w:t>
      </w:r>
      <w:r w:rsidR="0006285A">
        <w:t>ess in this area but as Commissi</w:t>
      </w:r>
      <w:r w:rsidR="002F0DA6">
        <w:t xml:space="preserve">oner </w:t>
      </w:r>
      <w:r w:rsidR="0006285A">
        <w:t xml:space="preserve">I am keen to reinforce the need for </w:t>
      </w:r>
      <w:r w:rsidR="002F0DA6">
        <w:t xml:space="preserve">mental health </w:t>
      </w:r>
      <w:r w:rsidR="00CE7216">
        <w:t>understanding</w:t>
      </w:r>
      <w:r w:rsidR="002F0DA6">
        <w:t xml:space="preserve"> to be a</w:t>
      </w:r>
      <w:r w:rsidR="0006285A">
        <w:t>ddressed through staff and officer aware</w:t>
      </w:r>
      <w:r w:rsidR="002F0DA6">
        <w:t xml:space="preserve">ness </w:t>
      </w:r>
      <w:r w:rsidR="0006285A">
        <w:t>and training.</w:t>
      </w:r>
      <w:r w:rsidR="002F0DA6">
        <w:t xml:space="preserve">  I will look for updates from the Chief Constable throughout the year.</w:t>
      </w:r>
    </w:p>
    <w:p w:rsidR="002E5387" w:rsidRDefault="002E5387" w:rsidP="00B21DA2"/>
    <w:p w:rsidR="00B21DA2" w:rsidRDefault="00572DD9" w:rsidP="00B21DA2">
      <w:r>
        <w:t>I am pleased that you have found the force’s specialist capabilities to be positive in the areas you considered.  With national threats as they are at the current time, I feel that South Wales Police is well</w:t>
      </w:r>
      <w:r w:rsidR="007967C2">
        <w:t>-</w:t>
      </w:r>
      <w:r>
        <w:t>placed to work collaboratively an</w:t>
      </w:r>
      <w:r w:rsidR="002D2C1A">
        <w:t>d nationally against the challenges</w:t>
      </w:r>
      <w:r>
        <w:t>.  I am pleased with your finding that South Wales Police has arrangements in place to fulfil its nat</w:t>
      </w:r>
      <w:r w:rsidR="0079649D">
        <w:t>ional poli</w:t>
      </w:r>
      <w:r w:rsidR="005B602D">
        <w:t>cing responsibilities.  Th</w:t>
      </w:r>
      <w:r w:rsidR="0079649D">
        <w:t xml:space="preserve">rough my governance arrangements I will continue to seek </w:t>
      </w:r>
      <w:r w:rsidR="005B602D">
        <w:t>assurance that we are effective in this ever-changing area.</w:t>
      </w:r>
    </w:p>
    <w:p w:rsidR="002C661C" w:rsidRDefault="002C661C" w:rsidP="00B21DA2"/>
    <w:p w:rsidR="002C661C" w:rsidRDefault="002C661C" w:rsidP="00B21DA2">
      <w:r>
        <w:t>Overall</w:t>
      </w:r>
      <w:r w:rsidR="00794EA2">
        <w:t xml:space="preserve"> I welcome</w:t>
      </w:r>
      <w:r>
        <w:t xml:space="preserve"> the assessment of South Wales Police as a go</w:t>
      </w:r>
      <w:r w:rsidR="00794EA2">
        <w:t>o</w:t>
      </w:r>
      <w:r>
        <w:t xml:space="preserve">d force in relation to </w:t>
      </w:r>
      <w:r w:rsidR="00794EA2">
        <w:t>this inspection.  I will continue to hold the force to account for improvemen</w:t>
      </w:r>
      <w:r w:rsidR="002D2C1A">
        <w:t>ts, whilst rightly commending the Chief Constable and his team</w:t>
      </w:r>
      <w:bookmarkStart w:id="0" w:name="_GoBack"/>
      <w:bookmarkEnd w:id="0"/>
      <w:r w:rsidR="00794EA2">
        <w:t xml:space="preserve"> for the positive developments taking place. </w:t>
      </w:r>
    </w:p>
    <w:p w:rsidR="00B21DA2" w:rsidRPr="00687B18" w:rsidRDefault="00B21DA2" w:rsidP="003130F1">
      <w:pPr>
        <w:rPr>
          <w:b/>
          <w:szCs w:val="24"/>
          <w:u w:val="single"/>
        </w:rPr>
      </w:pPr>
    </w:p>
    <w:p w:rsidR="00BC34EF" w:rsidRDefault="00BC34EF" w:rsidP="00E53CDB">
      <w:pPr>
        <w:rPr>
          <w:rFonts w:cs="Arial"/>
          <w:szCs w:val="24"/>
        </w:rPr>
      </w:pPr>
    </w:p>
    <w:p w:rsidR="00BC34EF" w:rsidRDefault="00BC34EF" w:rsidP="00E53CDB">
      <w:pPr>
        <w:rPr>
          <w:rFonts w:cs="Arial"/>
          <w:szCs w:val="24"/>
        </w:rPr>
      </w:pPr>
    </w:p>
    <w:p w:rsidR="00304D39" w:rsidRDefault="00304D39" w:rsidP="00E53CDB">
      <w:pPr>
        <w:rPr>
          <w:rFonts w:cs="Arial"/>
          <w:szCs w:val="24"/>
        </w:rPr>
      </w:pPr>
    </w:p>
    <w:p w:rsidR="00422B77" w:rsidRDefault="00422B77" w:rsidP="00E53CDB">
      <w:pPr>
        <w:rPr>
          <w:rFonts w:cs="Arial"/>
          <w:szCs w:val="24"/>
        </w:rPr>
      </w:pPr>
    </w:p>
    <w:p w:rsidR="00687B18" w:rsidRPr="00687B18" w:rsidRDefault="00687B18" w:rsidP="00E53CDB">
      <w:pPr>
        <w:rPr>
          <w:rFonts w:cs="Arial"/>
          <w:szCs w:val="24"/>
        </w:rPr>
      </w:pPr>
    </w:p>
    <w:p w:rsidR="00E53CDB" w:rsidRPr="0048451D" w:rsidRDefault="00E53CDB" w:rsidP="00E53CD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Rt Hon </w:t>
      </w:r>
      <w:r w:rsidRPr="0048451D">
        <w:rPr>
          <w:rFonts w:cs="Arial"/>
          <w:b/>
          <w:szCs w:val="24"/>
        </w:rPr>
        <w:t>Alun Michael</w:t>
      </w:r>
    </w:p>
    <w:p w:rsidR="00730E2F" w:rsidRDefault="00E53CDB">
      <w:pPr>
        <w:rPr>
          <w:rFonts w:cs="Arial"/>
          <w:b/>
          <w:szCs w:val="24"/>
        </w:rPr>
      </w:pPr>
      <w:r w:rsidRPr="0048451D">
        <w:rPr>
          <w:rFonts w:cs="Arial"/>
          <w:b/>
          <w:szCs w:val="24"/>
        </w:rPr>
        <w:t>Police and Crime Commissioner for South Wales</w:t>
      </w:r>
    </w:p>
    <w:p w:rsidR="008F6EC4" w:rsidRDefault="008F6EC4">
      <w:pPr>
        <w:rPr>
          <w:rFonts w:cs="Arial"/>
          <w:b/>
          <w:szCs w:val="24"/>
        </w:rPr>
      </w:pPr>
    </w:p>
    <w:sectPr w:rsidR="008F6EC4" w:rsidSect="00572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A2" w:rsidRDefault="00794EA2" w:rsidP="004C1BD2">
      <w:r>
        <w:separator/>
      </w:r>
    </w:p>
  </w:endnote>
  <w:endnote w:type="continuationSeparator" w:id="0">
    <w:p w:rsidR="00794EA2" w:rsidRDefault="00794EA2" w:rsidP="004C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tabs>
        <w:tab w:val="right" w:pos="9781"/>
      </w:tabs>
      <w:ind w:left="-709"/>
      <w:rPr>
        <w:color w:val="000000"/>
        <w:sz w:val="17"/>
        <w:szCs w:val="16"/>
      </w:rPr>
    </w:pPr>
    <w:bookmarkStart w:id="3" w:name="TITUS1FooterEvenPages"/>
    <w:r>
      <w:rPr>
        <w:color w:val="000000"/>
        <w:sz w:val="17"/>
        <w:szCs w:val="16"/>
      </w:rPr>
      <w:t> </w:t>
    </w:r>
  </w:p>
  <w:bookmarkEnd w:id="3"/>
  <w:p w:rsidR="00794EA2" w:rsidRDefault="00794EA2" w:rsidP="00572DD9">
    <w:pPr>
      <w:tabs>
        <w:tab w:val="right" w:pos="9781"/>
      </w:tabs>
      <w:ind w:left="-709"/>
      <w:rPr>
        <w:color w:val="0033CC"/>
        <w:sz w:val="16"/>
        <w:szCs w:val="16"/>
      </w:rPr>
    </w:pPr>
    <w:r>
      <w:rPr>
        <w:noProof/>
        <w:color w:val="0033CC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56E3D8" wp14:editId="146F86A0">
              <wp:simplePos x="0" y="0"/>
              <wp:positionH relativeFrom="column">
                <wp:posOffset>-495300</wp:posOffset>
              </wp:positionH>
              <wp:positionV relativeFrom="paragraph">
                <wp:posOffset>47625</wp:posOffset>
              </wp:positionV>
              <wp:extent cx="6715125" cy="635"/>
              <wp:effectExtent l="0" t="0" r="9525" b="3746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151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2A4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9pt;margin-top:3.75pt;width:528.7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" strokecolor="#d60000"/>
          </w:pict>
        </mc:Fallback>
      </mc:AlternateContent>
    </w:r>
  </w:p>
  <w:p w:rsidR="00794EA2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Pencadlys yr Heddlu</w:t>
    </w:r>
    <w:r>
      <w:rPr>
        <w:color w:val="000066"/>
        <w:sz w:val="16"/>
        <w:szCs w:val="16"/>
      </w:rPr>
      <w:tab/>
    </w: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Police Headquarters</w:t>
    </w:r>
    <w:r w:rsidRPr="0029124F">
      <w:rPr>
        <w:color w:val="000066"/>
        <w:sz w:val="16"/>
        <w:szCs w:val="16"/>
      </w:rPr>
      <w:t>,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>Pen-y-Bont ar Ogwr, CF31 3SU</w:t>
    </w:r>
    <w:r>
      <w:rPr>
        <w:color w:val="000066"/>
        <w:sz w:val="16"/>
        <w:szCs w:val="16"/>
      </w:rPr>
      <w:tab/>
      <w:t>Bridgend</w:t>
    </w:r>
    <w:r w:rsidRPr="0029124F">
      <w:rPr>
        <w:color w:val="000066"/>
        <w:sz w:val="16"/>
        <w:szCs w:val="16"/>
      </w:rPr>
      <w:t>, CF31 3SU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 xml:space="preserve">f: 01656 869366 </w:t>
    </w:r>
    <w:r>
      <w:rPr>
        <w:color w:val="000066"/>
        <w:sz w:val="16"/>
        <w:szCs w:val="16"/>
      </w:rPr>
      <w:tab/>
      <w:t>t: 01656 869366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e: commissioner@south-wales.pnn.police.uk </w:t>
    </w:r>
    <w:r w:rsidRPr="0029124F">
      <w:rPr>
        <w:color w:val="000066"/>
        <w:sz w:val="16"/>
        <w:szCs w:val="16"/>
      </w:rPr>
      <w:tab/>
      <w:t>e: commissioner@south-wales.pnn.police.uk</w:t>
    </w:r>
  </w:p>
  <w:p w:rsidR="00794EA2" w:rsidRPr="0029124F" w:rsidRDefault="00794EA2" w:rsidP="00572DD9">
    <w:pPr>
      <w:tabs>
        <w:tab w:val="right" w:pos="9781"/>
      </w:tabs>
      <w:ind w:left="-709"/>
      <w:jc w:val="right"/>
      <w:rPr>
        <w:color w:val="000066"/>
        <w:sz w:val="16"/>
        <w:szCs w:val="16"/>
      </w:rPr>
    </w:pPr>
    <w:r>
      <w:rPr>
        <w:color w:val="000066"/>
        <w:sz w:val="16"/>
        <w:szCs w:val="16"/>
      </w:rPr>
      <w:t>g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  <w:r w:rsidRPr="0029124F">
      <w:rPr>
        <w:color w:val="000066"/>
        <w:sz w:val="16"/>
        <w:szCs w:val="16"/>
      </w:rPr>
      <w:t xml:space="preserve">  </w:t>
    </w:r>
    <w:r w:rsidRPr="0029124F">
      <w:rPr>
        <w:color w:val="000066"/>
        <w:sz w:val="16"/>
        <w:szCs w:val="16"/>
      </w:rPr>
      <w:tab/>
    </w:r>
    <w:r>
      <w:rPr>
        <w:color w:val="000066"/>
        <w:sz w:val="16"/>
        <w:szCs w:val="16"/>
      </w:rPr>
      <w:t>w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</w:p>
  <w:p w:rsidR="00794EA2" w:rsidRDefault="0079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tabs>
        <w:tab w:val="right" w:pos="9781"/>
      </w:tabs>
      <w:ind w:left="-709"/>
      <w:rPr>
        <w:color w:val="000000"/>
        <w:sz w:val="17"/>
        <w:szCs w:val="16"/>
      </w:rPr>
    </w:pPr>
    <w:bookmarkStart w:id="4" w:name="TITUS1FooterPrimary"/>
    <w:r>
      <w:rPr>
        <w:color w:val="000000"/>
        <w:sz w:val="17"/>
        <w:szCs w:val="16"/>
      </w:rPr>
      <w:t> </w:t>
    </w:r>
  </w:p>
  <w:bookmarkEnd w:id="4"/>
  <w:p w:rsidR="00794EA2" w:rsidRDefault="00794EA2" w:rsidP="004C1BD2">
    <w:pPr>
      <w:tabs>
        <w:tab w:val="right" w:pos="9781"/>
      </w:tabs>
      <w:ind w:left="-709"/>
      <w:rPr>
        <w:color w:val="0033CC"/>
        <w:sz w:val="16"/>
        <w:szCs w:val="16"/>
      </w:rPr>
    </w:pPr>
    <w:r>
      <w:rPr>
        <w:noProof/>
        <w:color w:val="0033CC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47625</wp:posOffset>
              </wp:positionV>
              <wp:extent cx="6715125" cy="635"/>
              <wp:effectExtent l="0" t="0" r="952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151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CB1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9pt;margin-top:3.75pt;width:528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" strokecolor="#d60000"/>
          </w:pict>
        </mc:Fallback>
      </mc:AlternateContent>
    </w:r>
  </w:p>
  <w:p w:rsidR="00794EA2" w:rsidRDefault="00794EA2" w:rsidP="004C1BD2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Pencadlys yr Heddlu</w:t>
    </w:r>
    <w:r>
      <w:rPr>
        <w:color w:val="000066"/>
        <w:sz w:val="16"/>
        <w:szCs w:val="16"/>
      </w:rPr>
      <w:tab/>
    </w: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Police Headquarters</w:t>
    </w:r>
    <w:r w:rsidRPr="0029124F">
      <w:rPr>
        <w:color w:val="000066"/>
        <w:sz w:val="16"/>
        <w:szCs w:val="16"/>
      </w:rPr>
      <w:t>,</w:t>
    </w:r>
  </w:p>
  <w:p w:rsidR="00794EA2" w:rsidRPr="0029124F" w:rsidRDefault="00794EA2" w:rsidP="004C1BD2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>Pen-y-Bont ar Ogwr, CF31 3SU</w:t>
    </w:r>
    <w:r>
      <w:rPr>
        <w:color w:val="000066"/>
        <w:sz w:val="16"/>
        <w:szCs w:val="16"/>
      </w:rPr>
      <w:tab/>
      <w:t>Bridgend</w:t>
    </w:r>
    <w:r w:rsidRPr="0029124F">
      <w:rPr>
        <w:color w:val="000066"/>
        <w:sz w:val="16"/>
        <w:szCs w:val="16"/>
      </w:rPr>
      <w:t>, CF31 3SU</w:t>
    </w:r>
  </w:p>
  <w:p w:rsidR="00794EA2" w:rsidRPr="0029124F" w:rsidRDefault="00794EA2" w:rsidP="004C1BD2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 xml:space="preserve">f: 01656 869366 </w:t>
    </w:r>
    <w:r>
      <w:rPr>
        <w:color w:val="000066"/>
        <w:sz w:val="16"/>
        <w:szCs w:val="16"/>
      </w:rPr>
      <w:tab/>
      <w:t>t: 01656 869366</w:t>
    </w:r>
  </w:p>
  <w:p w:rsidR="00794EA2" w:rsidRPr="0029124F" w:rsidRDefault="00794EA2" w:rsidP="004C1BD2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e: commissioner@south-wales.pnn.police.uk </w:t>
    </w:r>
    <w:r w:rsidRPr="0029124F">
      <w:rPr>
        <w:color w:val="000066"/>
        <w:sz w:val="16"/>
        <w:szCs w:val="16"/>
      </w:rPr>
      <w:tab/>
      <w:t>e: commissioner@south-wales.pnn.police.uk</w:t>
    </w:r>
  </w:p>
  <w:p w:rsidR="00794EA2" w:rsidRPr="0029124F" w:rsidRDefault="00794EA2" w:rsidP="004C1BD2">
    <w:pPr>
      <w:tabs>
        <w:tab w:val="right" w:pos="9781"/>
      </w:tabs>
      <w:ind w:left="-709"/>
      <w:jc w:val="right"/>
      <w:rPr>
        <w:color w:val="000066"/>
        <w:sz w:val="16"/>
        <w:szCs w:val="16"/>
      </w:rPr>
    </w:pPr>
    <w:r>
      <w:rPr>
        <w:color w:val="000066"/>
        <w:sz w:val="16"/>
        <w:szCs w:val="16"/>
      </w:rPr>
      <w:t>g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  <w:r w:rsidRPr="0029124F">
      <w:rPr>
        <w:color w:val="000066"/>
        <w:sz w:val="16"/>
        <w:szCs w:val="16"/>
      </w:rPr>
      <w:t xml:space="preserve">  </w:t>
    </w:r>
    <w:r w:rsidRPr="0029124F">
      <w:rPr>
        <w:color w:val="000066"/>
        <w:sz w:val="16"/>
        <w:szCs w:val="16"/>
      </w:rPr>
      <w:tab/>
    </w:r>
    <w:r>
      <w:rPr>
        <w:color w:val="000066"/>
        <w:sz w:val="16"/>
        <w:szCs w:val="16"/>
      </w:rPr>
      <w:t>w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tabs>
        <w:tab w:val="right" w:pos="9781"/>
      </w:tabs>
      <w:ind w:left="-709"/>
      <w:rPr>
        <w:color w:val="000000"/>
        <w:sz w:val="17"/>
        <w:szCs w:val="16"/>
      </w:rPr>
    </w:pPr>
    <w:bookmarkStart w:id="6" w:name="TITUS1FooterFirstPage"/>
    <w:r>
      <w:rPr>
        <w:color w:val="000000"/>
        <w:sz w:val="17"/>
        <w:szCs w:val="16"/>
      </w:rPr>
      <w:t> </w:t>
    </w:r>
  </w:p>
  <w:bookmarkEnd w:id="6"/>
  <w:p w:rsidR="00794EA2" w:rsidRDefault="00794EA2" w:rsidP="00572DD9">
    <w:pPr>
      <w:tabs>
        <w:tab w:val="right" w:pos="9781"/>
      </w:tabs>
      <w:ind w:left="-709"/>
      <w:rPr>
        <w:color w:val="0033CC"/>
        <w:sz w:val="16"/>
        <w:szCs w:val="16"/>
      </w:rPr>
    </w:pPr>
    <w:r>
      <w:rPr>
        <w:noProof/>
        <w:color w:val="0033CC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527688" wp14:editId="5D99F667">
              <wp:simplePos x="0" y="0"/>
              <wp:positionH relativeFrom="column">
                <wp:posOffset>-495300</wp:posOffset>
              </wp:positionH>
              <wp:positionV relativeFrom="paragraph">
                <wp:posOffset>47625</wp:posOffset>
              </wp:positionV>
              <wp:extent cx="6715125" cy="635"/>
              <wp:effectExtent l="0" t="0" r="9525" b="3746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151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122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9pt;margin-top:3.75pt;width:528.75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" strokecolor="#d60000"/>
          </w:pict>
        </mc:Fallback>
      </mc:AlternateContent>
    </w:r>
  </w:p>
  <w:p w:rsidR="00794EA2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Pencadlys yr Heddlu</w:t>
    </w:r>
    <w:r>
      <w:rPr>
        <w:color w:val="000066"/>
        <w:sz w:val="16"/>
        <w:szCs w:val="16"/>
      </w:rPr>
      <w:tab/>
    </w:r>
    <w:r w:rsidRPr="0029124F">
      <w:rPr>
        <w:color w:val="000066"/>
        <w:sz w:val="16"/>
        <w:szCs w:val="16"/>
      </w:rPr>
      <w:t xml:space="preserve">Ty Morgannwg, </w:t>
    </w:r>
    <w:r>
      <w:rPr>
        <w:color w:val="000066"/>
        <w:sz w:val="16"/>
        <w:szCs w:val="16"/>
      </w:rPr>
      <w:t>Police Headquarters</w:t>
    </w:r>
    <w:r w:rsidRPr="0029124F">
      <w:rPr>
        <w:color w:val="000066"/>
        <w:sz w:val="16"/>
        <w:szCs w:val="16"/>
      </w:rPr>
      <w:t>,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>Pen-y-Bont ar Ogwr, CF31 3SU</w:t>
    </w:r>
    <w:r>
      <w:rPr>
        <w:color w:val="000066"/>
        <w:sz w:val="16"/>
        <w:szCs w:val="16"/>
      </w:rPr>
      <w:tab/>
      <w:t>Bridgend</w:t>
    </w:r>
    <w:r w:rsidRPr="0029124F">
      <w:rPr>
        <w:color w:val="000066"/>
        <w:sz w:val="16"/>
        <w:szCs w:val="16"/>
      </w:rPr>
      <w:t>, CF31 3SU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>
      <w:rPr>
        <w:color w:val="000066"/>
        <w:sz w:val="16"/>
        <w:szCs w:val="16"/>
      </w:rPr>
      <w:t xml:space="preserve">f: 01656 869366 </w:t>
    </w:r>
    <w:r>
      <w:rPr>
        <w:color w:val="000066"/>
        <w:sz w:val="16"/>
        <w:szCs w:val="16"/>
      </w:rPr>
      <w:tab/>
      <w:t>t: 01656 869366</w:t>
    </w:r>
  </w:p>
  <w:p w:rsidR="00794EA2" w:rsidRPr="0029124F" w:rsidRDefault="00794EA2" w:rsidP="00572DD9">
    <w:pPr>
      <w:tabs>
        <w:tab w:val="right" w:pos="9781"/>
      </w:tabs>
      <w:ind w:left="-709"/>
      <w:rPr>
        <w:color w:val="000066"/>
        <w:sz w:val="16"/>
        <w:szCs w:val="16"/>
      </w:rPr>
    </w:pPr>
    <w:r w:rsidRPr="0029124F">
      <w:rPr>
        <w:color w:val="000066"/>
        <w:sz w:val="16"/>
        <w:szCs w:val="16"/>
      </w:rPr>
      <w:t xml:space="preserve">e: commissioner@south-wales.pnn.police.uk </w:t>
    </w:r>
    <w:r w:rsidRPr="0029124F">
      <w:rPr>
        <w:color w:val="000066"/>
        <w:sz w:val="16"/>
        <w:szCs w:val="16"/>
      </w:rPr>
      <w:tab/>
      <w:t>e: commissioner@south-wales.pnn.police.uk</w:t>
    </w:r>
  </w:p>
  <w:p w:rsidR="00794EA2" w:rsidRPr="0029124F" w:rsidRDefault="00794EA2" w:rsidP="00572DD9">
    <w:pPr>
      <w:tabs>
        <w:tab w:val="right" w:pos="9781"/>
      </w:tabs>
      <w:ind w:left="-709"/>
      <w:jc w:val="right"/>
      <w:rPr>
        <w:color w:val="000066"/>
        <w:sz w:val="16"/>
        <w:szCs w:val="16"/>
      </w:rPr>
    </w:pPr>
    <w:r>
      <w:rPr>
        <w:color w:val="000066"/>
        <w:sz w:val="16"/>
        <w:szCs w:val="16"/>
      </w:rPr>
      <w:t>g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  <w:r w:rsidRPr="0029124F">
      <w:rPr>
        <w:color w:val="000066"/>
        <w:sz w:val="16"/>
        <w:szCs w:val="16"/>
      </w:rPr>
      <w:t xml:space="preserve">  </w:t>
    </w:r>
    <w:r w:rsidRPr="0029124F">
      <w:rPr>
        <w:color w:val="000066"/>
        <w:sz w:val="16"/>
        <w:szCs w:val="16"/>
      </w:rPr>
      <w:tab/>
    </w:r>
    <w:r>
      <w:rPr>
        <w:color w:val="000066"/>
        <w:sz w:val="16"/>
        <w:szCs w:val="16"/>
      </w:rPr>
      <w:t>w</w:t>
    </w:r>
    <w:r w:rsidRPr="0029124F">
      <w:rPr>
        <w:color w:val="000066"/>
        <w:sz w:val="16"/>
        <w:szCs w:val="16"/>
      </w:rPr>
      <w:t xml:space="preserve">: </w:t>
    </w:r>
    <w:r>
      <w:rPr>
        <w:color w:val="000066"/>
        <w:sz w:val="16"/>
        <w:szCs w:val="16"/>
      </w:rPr>
      <w:t>www.southwalescommissioner.org.uk</w:t>
    </w:r>
  </w:p>
  <w:p w:rsidR="00794EA2" w:rsidRDefault="0079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A2" w:rsidRDefault="00794EA2" w:rsidP="004C1BD2">
      <w:r>
        <w:separator/>
      </w:r>
    </w:p>
  </w:footnote>
  <w:footnote w:type="continuationSeparator" w:id="0">
    <w:p w:rsidR="00794EA2" w:rsidRDefault="00794EA2" w:rsidP="004C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pStyle w:val="Header"/>
      <w:tabs>
        <w:tab w:val="clear" w:pos="9026"/>
        <w:tab w:val="right" w:pos="9781"/>
      </w:tabs>
      <w:ind w:left="993" w:right="-755"/>
      <w:rPr>
        <w:color w:val="000000"/>
        <w:sz w:val="17"/>
        <w:szCs w:val="24"/>
      </w:rPr>
    </w:pPr>
    <w:bookmarkStart w:id="1" w:name="TITUS1HeaderEvenPages"/>
    <w:r>
      <w:rPr>
        <w:color w:val="000000"/>
        <w:sz w:val="17"/>
        <w:szCs w:val="24"/>
      </w:rPr>
      <w:t> </w:t>
    </w:r>
  </w:p>
  <w:bookmarkEnd w:id="1"/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Cs w:val="24"/>
      </w:rPr>
    </w:pP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67456" behindDoc="0" locked="0" layoutInCell="1" allowOverlap="1" wp14:anchorId="58F786A3" wp14:editId="2AF4F594">
          <wp:simplePos x="0" y="0"/>
          <wp:positionH relativeFrom="column">
            <wp:posOffset>3524250</wp:posOffset>
          </wp:positionH>
          <wp:positionV relativeFrom="paragraph">
            <wp:posOffset>-1905</wp:posOffset>
          </wp:positionV>
          <wp:extent cx="2811780" cy="1171575"/>
          <wp:effectExtent l="19050" t="0" r="7620" b="0"/>
          <wp:wrapTopAndBottom/>
          <wp:docPr id="7" name="Picture 1" descr="SWPC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PCC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178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68480" behindDoc="0" locked="0" layoutInCell="1" allowOverlap="1" wp14:anchorId="127E0ADB" wp14:editId="0873301B">
          <wp:simplePos x="0" y="0"/>
          <wp:positionH relativeFrom="column">
            <wp:posOffset>-466725</wp:posOffset>
          </wp:positionH>
          <wp:positionV relativeFrom="paragraph">
            <wp:posOffset>-59055</wp:posOffset>
          </wp:positionV>
          <wp:extent cx="856615" cy="1152525"/>
          <wp:effectExtent l="19050" t="0" r="635" b="0"/>
          <wp:wrapNone/>
          <wp:docPr id="8" name="Picture 0" descr="Commun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661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Cs w:val="24"/>
      </w:rPr>
      <w:t xml:space="preserve">Rt Hon </w:t>
    </w:r>
    <w:r w:rsidRPr="001618F1">
      <w:rPr>
        <w:b/>
        <w:color w:val="000066"/>
        <w:szCs w:val="24"/>
      </w:rPr>
      <w:t>Alun Michael</w:t>
    </w:r>
    <w:r>
      <w:rPr>
        <w:b/>
        <w:color w:val="000066"/>
        <w:szCs w:val="24"/>
      </w:rPr>
      <w:t xml:space="preserve"> JP FRSA</w:t>
    </w:r>
    <w:r>
      <w:rPr>
        <w:b/>
        <w:color w:val="000066"/>
        <w:szCs w:val="24"/>
      </w:rPr>
      <w:tab/>
    </w:r>
    <w:r>
      <w:rPr>
        <w:b/>
        <w:color w:val="000066"/>
        <w:szCs w:val="24"/>
      </w:rPr>
      <w:tab/>
    </w:r>
  </w:p>
  <w:p w:rsidR="00794EA2" w:rsidRPr="001618F1" w:rsidRDefault="00794EA2" w:rsidP="00572DD9">
    <w:pPr>
      <w:pStyle w:val="Header"/>
      <w:tabs>
        <w:tab w:val="clear" w:pos="9026"/>
        <w:tab w:val="right" w:pos="9781"/>
      </w:tabs>
      <w:spacing w:before="120"/>
      <w:ind w:left="993" w:right="-754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Police and Crime Commissioner for South Wales</w:t>
    </w: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Comisiynydd yr Heddlu a Throseddu De Cymru</w:t>
    </w: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 w:val="16"/>
        <w:szCs w:val="16"/>
      </w:rPr>
    </w:pPr>
    <w:r w:rsidRPr="001618F1">
      <w:rPr>
        <w:b/>
        <w:color w:val="000066"/>
        <w:sz w:val="16"/>
        <w:szCs w:val="16"/>
      </w:rPr>
      <w:tab/>
    </w:r>
    <w:r w:rsidRPr="001618F1">
      <w:rPr>
        <w:b/>
        <w:color w:val="000066"/>
        <w:sz w:val="16"/>
        <w:szCs w:val="16"/>
      </w:rPr>
      <w:tab/>
    </w:r>
  </w:p>
  <w:p w:rsidR="00794EA2" w:rsidRDefault="00794EA2" w:rsidP="00572DD9">
    <w:pPr>
      <w:pStyle w:val="Header"/>
      <w:tabs>
        <w:tab w:val="clear" w:pos="9026"/>
        <w:tab w:val="right" w:pos="9781"/>
      </w:tabs>
      <w:ind w:right="-755"/>
      <w:jc w:val="right"/>
    </w:pPr>
  </w:p>
  <w:p w:rsidR="00794EA2" w:rsidRDefault="00794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pStyle w:val="Header"/>
      <w:tabs>
        <w:tab w:val="clear" w:pos="9026"/>
        <w:tab w:val="right" w:pos="9781"/>
      </w:tabs>
      <w:ind w:left="993" w:right="-755"/>
      <w:rPr>
        <w:color w:val="000000"/>
        <w:sz w:val="17"/>
        <w:szCs w:val="24"/>
      </w:rPr>
    </w:pPr>
    <w:bookmarkStart w:id="2" w:name="TITUS1HeaderPrimary"/>
    <w:r>
      <w:rPr>
        <w:color w:val="000000"/>
        <w:sz w:val="17"/>
        <w:szCs w:val="24"/>
      </w:rPr>
      <w:t> </w:t>
    </w:r>
  </w:p>
  <w:bookmarkEnd w:id="2"/>
  <w:p w:rsidR="00794EA2" w:rsidRPr="001618F1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Cs w:val="24"/>
      </w:rPr>
    </w:pP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-1905</wp:posOffset>
          </wp:positionV>
          <wp:extent cx="2811780" cy="1171575"/>
          <wp:effectExtent l="19050" t="0" r="7620" b="0"/>
          <wp:wrapTopAndBottom/>
          <wp:docPr id="2" name="Picture 1" descr="SWPC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PCC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178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-59055</wp:posOffset>
          </wp:positionV>
          <wp:extent cx="856615" cy="1152525"/>
          <wp:effectExtent l="19050" t="0" r="635" b="0"/>
          <wp:wrapNone/>
          <wp:docPr id="1" name="Picture 0" descr="Commun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661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Cs w:val="24"/>
      </w:rPr>
      <w:t xml:space="preserve">Rt Hon </w:t>
    </w:r>
    <w:r w:rsidRPr="001618F1">
      <w:rPr>
        <w:b/>
        <w:color w:val="000066"/>
        <w:szCs w:val="24"/>
      </w:rPr>
      <w:t>Alun Michael</w:t>
    </w:r>
    <w:r>
      <w:rPr>
        <w:b/>
        <w:color w:val="000066"/>
        <w:szCs w:val="24"/>
      </w:rPr>
      <w:t xml:space="preserve"> JP FRSA</w:t>
    </w:r>
    <w:r>
      <w:rPr>
        <w:b/>
        <w:color w:val="000066"/>
        <w:szCs w:val="24"/>
      </w:rPr>
      <w:tab/>
    </w:r>
    <w:r>
      <w:rPr>
        <w:b/>
        <w:color w:val="000066"/>
        <w:szCs w:val="24"/>
      </w:rPr>
      <w:tab/>
    </w:r>
  </w:p>
  <w:p w:rsidR="00794EA2" w:rsidRPr="001618F1" w:rsidRDefault="00794EA2" w:rsidP="001618F1">
    <w:pPr>
      <w:pStyle w:val="Header"/>
      <w:tabs>
        <w:tab w:val="clear" w:pos="9026"/>
        <w:tab w:val="right" w:pos="9781"/>
      </w:tabs>
      <w:spacing w:before="120"/>
      <w:ind w:left="993" w:right="-754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Police and Crime Commissioner for South Wales</w:t>
    </w:r>
  </w:p>
  <w:p w:rsidR="00794EA2" w:rsidRPr="001618F1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Comisiynydd yr Heddlu a Throseddu De Cymru</w:t>
    </w:r>
  </w:p>
  <w:p w:rsidR="00794EA2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1618F1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 w:val="16"/>
        <w:szCs w:val="16"/>
      </w:rPr>
    </w:pPr>
    <w:r w:rsidRPr="001618F1">
      <w:rPr>
        <w:b/>
        <w:color w:val="000066"/>
        <w:sz w:val="16"/>
        <w:szCs w:val="16"/>
      </w:rPr>
      <w:tab/>
    </w:r>
    <w:r w:rsidRPr="001618F1">
      <w:rPr>
        <w:b/>
        <w:color w:val="000066"/>
        <w:sz w:val="16"/>
        <w:szCs w:val="16"/>
      </w:rPr>
      <w:tab/>
    </w:r>
  </w:p>
  <w:p w:rsidR="00794EA2" w:rsidRDefault="00794EA2" w:rsidP="004C1BD2">
    <w:pPr>
      <w:pStyle w:val="Header"/>
      <w:tabs>
        <w:tab w:val="clear" w:pos="9026"/>
        <w:tab w:val="right" w:pos="9781"/>
      </w:tabs>
      <w:ind w:right="-75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2" w:rsidRDefault="002D2C1A" w:rsidP="002D2C1A">
    <w:pPr>
      <w:pStyle w:val="Header"/>
      <w:tabs>
        <w:tab w:val="clear" w:pos="9026"/>
        <w:tab w:val="right" w:pos="9781"/>
      </w:tabs>
      <w:ind w:left="993" w:right="-755"/>
      <w:rPr>
        <w:color w:val="000000"/>
        <w:sz w:val="17"/>
        <w:szCs w:val="24"/>
      </w:rPr>
    </w:pPr>
    <w:bookmarkStart w:id="5" w:name="TITUS1HeaderFirstPage"/>
    <w:r>
      <w:rPr>
        <w:color w:val="000000"/>
        <w:sz w:val="17"/>
        <w:szCs w:val="24"/>
      </w:rPr>
      <w:t> </w:t>
    </w:r>
  </w:p>
  <w:bookmarkEnd w:id="5"/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Cs w:val="24"/>
      </w:rPr>
    </w:pP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51DFB07" wp14:editId="1A343E85">
          <wp:simplePos x="0" y="0"/>
          <wp:positionH relativeFrom="column">
            <wp:posOffset>3524250</wp:posOffset>
          </wp:positionH>
          <wp:positionV relativeFrom="paragraph">
            <wp:posOffset>-1905</wp:posOffset>
          </wp:positionV>
          <wp:extent cx="2811780" cy="1171575"/>
          <wp:effectExtent l="19050" t="0" r="7620" b="0"/>
          <wp:wrapTopAndBottom/>
          <wp:docPr id="4" name="Picture 1" descr="SWPC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PCC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178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0066"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614F3B46" wp14:editId="37A1C6CB">
          <wp:simplePos x="0" y="0"/>
          <wp:positionH relativeFrom="column">
            <wp:posOffset>-466725</wp:posOffset>
          </wp:positionH>
          <wp:positionV relativeFrom="paragraph">
            <wp:posOffset>-59055</wp:posOffset>
          </wp:positionV>
          <wp:extent cx="856615" cy="1152525"/>
          <wp:effectExtent l="19050" t="0" r="635" b="0"/>
          <wp:wrapNone/>
          <wp:docPr id="5" name="Picture 0" descr="Commun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661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Cs w:val="24"/>
      </w:rPr>
      <w:t xml:space="preserve">Rt Hon </w:t>
    </w:r>
    <w:r w:rsidRPr="001618F1">
      <w:rPr>
        <w:b/>
        <w:color w:val="000066"/>
        <w:szCs w:val="24"/>
      </w:rPr>
      <w:t>Alun Michael</w:t>
    </w:r>
    <w:r>
      <w:rPr>
        <w:b/>
        <w:color w:val="000066"/>
        <w:szCs w:val="24"/>
      </w:rPr>
      <w:t xml:space="preserve"> JP FRSA</w:t>
    </w:r>
    <w:r>
      <w:rPr>
        <w:b/>
        <w:color w:val="000066"/>
        <w:szCs w:val="24"/>
      </w:rPr>
      <w:tab/>
    </w:r>
    <w:r>
      <w:rPr>
        <w:b/>
        <w:color w:val="000066"/>
        <w:szCs w:val="24"/>
      </w:rPr>
      <w:tab/>
    </w:r>
  </w:p>
  <w:p w:rsidR="00794EA2" w:rsidRPr="001618F1" w:rsidRDefault="00794EA2" w:rsidP="00572DD9">
    <w:pPr>
      <w:pStyle w:val="Header"/>
      <w:tabs>
        <w:tab w:val="clear" w:pos="9026"/>
        <w:tab w:val="right" w:pos="9781"/>
      </w:tabs>
      <w:spacing w:before="120"/>
      <w:ind w:left="993" w:right="-754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Police and Crime Commissioner for South Wales</w:t>
    </w: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  <w:r w:rsidRPr="001618F1">
      <w:rPr>
        <w:color w:val="000066"/>
        <w:sz w:val="16"/>
        <w:szCs w:val="16"/>
      </w:rPr>
      <w:t>Comisiynydd yr Heddlu a Throseddu De Cymru</w:t>
    </w: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color w:val="000066"/>
        <w:sz w:val="16"/>
        <w:szCs w:val="16"/>
      </w:rPr>
    </w:pPr>
  </w:p>
  <w:p w:rsidR="00794EA2" w:rsidRPr="001618F1" w:rsidRDefault="00794EA2" w:rsidP="00572DD9">
    <w:pPr>
      <w:pStyle w:val="Header"/>
      <w:tabs>
        <w:tab w:val="clear" w:pos="9026"/>
        <w:tab w:val="right" w:pos="9781"/>
      </w:tabs>
      <w:ind w:left="993" w:right="-755"/>
      <w:rPr>
        <w:b/>
        <w:color w:val="000066"/>
        <w:sz w:val="16"/>
        <w:szCs w:val="16"/>
      </w:rPr>
    </w:pPr>
    <w:r w:rsidRPr="001618F1">
      <w:rPr>
        <w:b/>
        <w:color w:val="000066"/>
        <w:sz w:val="16"/>
        <w:szCs w:val="16"/>
      </w:rPr>
      <w:tab/>
    </w:r>
    <w:r w:rsidRPr="001618F1">
      <w:rPr>
        <w:b/>
        <w:color w:val="000066"/>
        <w:sz w:val="16"/>
        <w:szCs w:val="16"/>
      </w:rPr>
      <w:tab/>
    </w:r>
  </w:p>
  <w:p w:rsidR="00794EA2" w:rsidRDefault="00794EA2" w:rsidP="00572DD9">
    <w:pPr>
      <w:pStyle w:val="Header"/>
      <w:tabs>
        <w:tab w:val="clear" w:pos="9026"/>
        <w:tab w:val="right" w:pos="9781"/>
      </w:tabs>
      <w:ind w:right="-755"/>
      <w:jc w:val="right"/>
    </w:pPr>
  </w:p>
  <w:p w:rsidR="00794EA2" w:rsidRDefault="00794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D2"/>
    <w:rsid w:val="00011CD2"/>
    <w:rsid w:val="00026197"/>
    <w:rsid w:val="000411BF"/>
    <w:rsid w:val="00046B7B"/>
    <w:rsid w:val="0006285A"/>
    <w:rsid w:val="000644E7"/>
    <w:rsid w:val="0007124A"/>
    <w:rsid w:val="00074074"/>
    <w:rsid w:val="00087C9F"/>
    <w:rsid w:val="00093DE6"/>
    <w:rsid w:val="000A3B68"/>
    <w:rsid w:val="000C4C94"/>
    <w:rsid w:val="000F4069"/>
    <w:rsid w:val="0010129E"/>
    <w:rsid w:val="00105238"/>
    <w:rsid w:val="0012207C"/>
    <w:rsid w:val="001437C8"/>
    <w:rsid w:val="001448E6"/>
    <w:rsid w:val="0016063C"/>
    <w:rsid w:val="001618F1"/>
    <w:rsid w:val="00166E2C"/>
    <w:rsid w:val="001A2C6C"/>
    <w:rsid w:val="001B208C"/>
    <w:rsid w:val="001D5E22"/>
    <w:rsid w:val="001D6E2E"/>
    <w:rsid w:val="001E015C"/>
    <w:rsid w:val="00201223"/>
    <w:rsid w:val="0020726B"/>
    <w:rsid w:val="00227951"/>
    <w:rsid w:val="00232072"/>
    <w:rsid w:val="00250EDB"/>
    <w:rsid w:val="00265E2A"/>
    <w:rsid w:val="002752CA"/>
    <w:rsid w:val="0029124F"/>
    <w:rsid w:val="0029253A"/>
    <w:rsid w:val="002C17E1"/>
    <w:rsid w:val="002C37C9"/>
    <w:rsid w:val="002C661C"/>
    <w:rsid w:val="002C77FF"/>
    <w:rsid w:val="002D2C1A"/>
    <w:rsid w:val="002D68E3"/>
    <w:rsid w:val="002E22EB"/>
    <w:rsid w:val="002E3689"/>
    <w:rsid w:val="002E5387"/>
    <w:rsid w:val="002F0DA6"/>
    <w:rsid w:val="00304D39"/>
    <w:rsid w:val="003063D4"/>
    <w:rsid w:val="00306B5F"/>
    <w:rsid w:val="003130F1"/>
    <w:rsid w:val="00317A5E"/>
    <w:rsid w:val="00322EE4"/>
    <w:rsid w:val="0032491A"/>
    <w:rsid w:val="003549EF"/>
    <w:rsid w:val="00380392"/>
    <w:rsid w:val="00385998"/>
    <w:rsid w:val="003913F3"/>
    <w:rsid w:val="003948BF"/>
    <w:rsid w:val="00395CD0"/>
    <w:rsid w:val="003A28B5"/>
    <w:rsid w:val="003B30AE"/>
    <w:rsid w:val="003B5817"/>
    <w:rsid w:val="003D15D2"/>
    <w:rsid w:val="003D4816"/>
    <w:rsid w:val="003D507C"/>
    <w:rsid w:val="003E1E1F"/>
    <w:rsid w:val="003E7432"/>
    <w:rsid w:val="003F72B2"/>
    <w:rsid w:val="00411D8E"/>
    <w:rsid w:val="00422B77"/>
    <w:rsid w:val="00447791"/>
    <w:rsid w:val="00450432"/>
    <w:rsid w:val="004676ED"/>
    <w:rsid w:val="00476283"/>
    <w:rsid w:val="0048212E"/>
    <w:rsid w:val="00487935"/>
    <w:rsid w:val="00490FF6"/>
    <w:rsid w:val="004C1BD2"/>
    <w:rsid w:val="004C469F"/>
    <w:rsid w:val="00512F3B"/>
    <w:rsid w:val="005152DC"/>
    <w:rsid w:val="00522B50"/>
    <w:rsid w:val="00525993"/>
    <w:rsid w:val="00543ABB"/>
    <w:rsid w:val="00547192"/>
    <w:rsid w:val="00554CC7"/>
    <w:rsid w:val="00557385"/>
    <w:rsid w:val="00564305"/>
    <w:rsid w:val="00572DD9"/>
    <w:rsid w:val="005748D7"/>
    <w:rsid w:val="00580CD9"/>
    <w:rsid w:val="00591B4A"/>
    <w:rsid w:val="00592F48"/>
    <w:rsid w:val="005A1AA2"/>
    <w:rsid w:val="005B602D"/>
    <w:rsid w:val="005B798D"/>
    <w:rsid w:val="005C7797"/>
    <w:rsid w:val="005E08AB"/>
    <w:rsid w:val="00607101"/>
    <w:rsid w:val="006118EB"/>
    <w:rsid w:val="00614BFD"/>
    <w:rsid w:val="00645B69"/>
    <w:rsid w:val="006609B8"/>
    <w:rsid w:val="0066513D"/>
    <w:rsid w:val="0067671F"/>
    <w:rsid w:val="00687B18"/>
    <w:rsid w:val="006B4AFB"/>
    <w:rsid w:val="006C317B"/>
    <w:rsid w:val="006D7D60"/>
    <w:rsid w:val="00701FF9"/>
    <w:rsid w:val="00714220"/>
    <w:rsid w:val="007211FA"/>
    <w:rsid w:val="00730E2F"/>
    <w:rsid w:val="00737969"/>
    <w:rsid w:val="00746D97"/>
    <w:rsid w:val="00755AFC"/>
    <w:rsid w:val="00780C88"/>
    <w:rsid w:val="00792E73"/>
    <w:rsid w:val="00794EA2"/>
    <w:rsid w:val="0079649D"/>
    <w:rsid w:val="007967C2"/>
    <w:rsid w:val="007A046A"/>
    <w:rsid w:val="007C13B3"/>
    <w:rsid w:val="007C2C84"/>
    <w:rsid w:val="007F7AA8"/>
    <w:rsid w:val="00800371"/>
    <w:rsid w:val="00804BE6"/>
    <w:rsid w:val="00811066"/>
    <w:rsid w:val="0082486D"/>
    <w:rsid w:val="00833213"/>
    <w:rsid w:val="00841A18"/>
    <w:rsid w:val="00843EEC"/>
    <w:rsid w:val="00851389"/>
    <w:rsid w:val="008615A3"/>
    <w:rsid w:val="0089300E"/>
    <w:rsid w:val="008A4360"/>
    <w:rsid w:val="008B0868"/>
    <w:rsid w:val="008E5E62"/>
    <w:rsid w:val="008F145A"/>
    <w:rsid w:val="008F6EC4"/>
    <w:rsid w:val="0090556F"/>
    <w:rsid w:val="0095017B"/>
    <w:rsid w:val="009659A9"/>
    <w:rsid w:val="00975CA0"/>
    <w:rsid w:val="00987AE7"/>
    <w:rsid w:val="00990005"/>
    <w:rsid w:val="009976C1"/>
    <w:rsid w:val="009C5BAB"/>
    <w:rsid w:val="009C5D52"/>
    <w:rsid w:val="009C648B"/>
    <w:rsid w:val="009D0FE4"/>
    <w:rsid w:val="009D226D"/>
    <w:rsid w:val="009D45BD"/>
    <w:rsid w:val="009E6F2D"/>
    <w:rsid w:val="00A0501A"/>
    <w:rsid w:val="00A15F77"/>
    <w:rsid w:val="00A3426D"/>
    <w:rsid w:val="00A774B3"/>
    <w:rsid w:val="00A9058B"/>
    <w:rsid w:val="00AA0D6A"/>
    <w:rsid w:val="00AA45D2"/>
    <w:rsid w:val="00AB38C6"/>
    <w:rsid w:val="00AB4695"/>
    <w:rsid w:val="00AF4203"/>
    <w:rsid w:val="00B21AB7"/>
    <w:rsid w:val="00B21DA2"/>
    <w:rsid w:val="00B350E6"/>
    <w:rsid w:val="00B41CE5"/>
    <w:rsid w:val="00B45BC7"/>
    <w:rsid w:val="00B55815"/>
    <w:rsid w:val="00B77323"/>
    <w:rsid w:val="00B82342"/>
    <w:rsid w:val="00B90C4D"/>
    <w:rsid w:val="00B96E06"/>
    <w:rsid w:val="00BA1AA6"/>
    <w:rsid w:val="00BB6EA7"/>
    <w:rsid w:val="00BB74AD"/>
    <w:rsid w:val="00BC34EF"/>
    <w:rsid w:val="00BD17C6"/>
    <w:rsid w:val="00BE4016"/>
    <w:rsid w:val="00BF4CD7"/>
    <w:rsid w:val="00BF602A"/>
    <w:rsid w:val="00C01DD7"/>
    <w:rsid w:val="00C1305A"/>
    <w:rsid w:val="00C63777"/>
    <w:rsid w:val="00C676BF"/>
    <w:rsid w:val="00C719C8"/>
    <w:rsid w:val="00C77C76"/>
    <w:rsid w:val="00C9081D"/>
    <w:rsid w:val="00CB6984"/>
    <w:rsid w:val="00CD1B9E"/>
    <w:rsid w:val="00CD3D6D"/>
    <w:rsid w:val="00CE7216"/>
    <w:rsid w:val="00CE7BDA"/>
    <w:rsid w:val="00CF59EA"/>
    <w:rsid w:val="00D039B0"/>
    <w:rsid w:val="00D12491"/>
    <w:rsid w:val="00D158CC"/>
    <w:rsid w:val="00D20DD1"/>
    <w:rsid w:val="00D37E2E"/>
    <w:rsid w:val="00D61D88"/>
    <w:rsid w:val="00D852C7"/>
    <w:rsid w:val="00DB2599"/>
    <w:rsid w:val="00DC7344"/>
    <w:rsid w:val="00DC789C"/>
    <w:rsid w:val="00DD1C1F"/>
    <w:rsid w:val="00DE31CC"/>
    <w:rsid w:val="00DF4028"/>
    <w:rsid w:val="00DF490E"/>
    <w:rsid w:val="00DF53EC"/>
    <w:rsid w:val="00E233A6"/>
    <w:rsid w:val="00E24E96"/>
    <w:rsid w:val="00E3771C"/>
    <w:rsid w:val="00E46E9B"/>
    <w:rsid w:val="00E473F4"/>
    <w:rsid w:val="00E53CDB"/>
    <w:rsid w:val="00E72051"/>
    <w:rsid w:val="00E7699D"/>
    <w:rsid w:val="00EA31E0"/>
    <w:rsid w:val="00EB2FF2"/>
    <w:rsid w:val="00EC1BEA"/>
    <w:rsid w:val="00EC5E21"/>
    <w:rsid w:val="00ED517D"/>
    <w:rsid w:val="00EE0D55"/>
    <w:rsid w:val="00EE0F23"/>
    <w:rsid w:val="00EF2C0B"/>
    <w:rsid w:val="00F010D4"/>
    <w:rsid w:val="00F03D40"/>
    <w:rsid w:val="00F34F48"/>
    <w:rsid w:val="00F45367"/>
    <w:rsid w:val="00F5787E"/>
    <w:rsid w:val="00F80475"/>
    <w:rsid w:val="00F92879"/>
    <w:rsid w:val="00FA75B3"/>
    <w:rsid w:val="00F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15EEE3"/>
  <w15:docId w15:val="{0A47BF21-800E-4B9C-B54E-685B006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B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D2"/>
  </w:style>
  <w:style w:type="paragraph" w:styleId="Footer">
    <w:name w:val="footer"/>
    <w:basedOn w:val="Normal"/>
    <w:link w:val="FooterChar"/>
    <w:uiPriority w:val="99"/>
    <w:unhideWhenUsed/>
    <w:rsid w:val="004C1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D2"/>
  </w:style>
  <w:style w:type="paragraph" w:styleId="BalloonText">
    <w:name w:val="Balloon Text"/>
    <w:basedOn w:val="Normal"/>
    <w:link w:val="BalloonTextChar"/>
    <w:uiPriority w:val="99"/>
    <w:semiHidden/>
    <w:unhideWhenUsed/>
    <w:rsid w:val="004C1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24A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95CD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D7F1E-9E1A-4FEC-A2B6-3546594C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swp53692</dc:creator>
  <cp:lastModifiedBy>Jenkins,Hannah swp54657</cp:lastModifiedBy>
  <cp:revision>6</cp:revision>
  <cp:lastPrinted>2014-08-19T07:19:00Z</cp:lastPrinted>
  <dcterms:created xsi:type="dcterms:W3CDTF">2018-04-18T10:02:00Z</dcterms:created>
  <dcterms:modified xsi:type="dcterms:W3CDTF">2018-04-19T15:03:00Z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cfdd4401-00e0-440a-94c2-1202d5ea5a55</vt:lpwstr>
  </property>
  <property fmtid="{D5CDD505-2E9C-101B-9397-08002B2CF9AE}" pid="3" name="SWPIL">
    <vt:lpwstr>NOT PROTECTIVELY MARKED</vt:lpwstr>
  </property>
  <property fmtid="{D5CDD505-2E9C-101B-9397-08002B2CF9AE}" pid="4" name="SWPVNV">
    <vt:lpwstr>No Visual Mark</vt:lpwstr>
  </property>
  <property fmtid="{D5CDD505-2E9C-101B-9397-08002B2CF9AE}" pid="5" name="Classification">
    <vt:lpwstr>OFFICIAL</vt:lpwstr>
  </property>
  <property fmtid="{D5CDD505-2E9C-101B-9397-08002B2CF9AE}" pid="6" name="Visibility">
    <vt:lpwstr>NOT VISIBLE</vt:lpwstr>
  </property>
</Properties>
</file>