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4FC" w:rsidRDefault="0036139A" w:rsidP="00814B64">
      <w:pPr>
        <w:rPr>
          <w:rFonts w:ascii="Arial" w:hAnsi="Arial" w:cs="Arial"/>
          <w:b/>
          <w:noProof/>
          <w:color w:val="CE1041"/>
          <w:sz w:val="72"/>
          <w:szCs w:val="72"/>
        </w:rPr>
      </w:pPr>
      <w:bookmarkStart w:id="0" w:name="_GoBack"/>
      <w:bookmarkEnd w:id="0"/>
      <w:r w:rsidRPr="00E66144">
        <w:rPr>
          <w:rFonts w:ascii="Verdana" w:hAnsi="Verdana"/>
          <w:noProof/>
        </w:rPr>
        <w:drawing>
          <wp:anchor distT="0" distB="0" distL="114300" distR="114300" simplePos="0" relativeHeight="251643904" behindDoc="0" locked="0" layoutInCell="1" allowOverlap="1">
            <wp:simplePos x="0" y="0"/>
            <wp:positionH relativeFrom="column">
              <wp:posOffset>-120650</wp:posOffset>
            </wp:positionH>
            <wp:positionV relativeFrom="page">
              <wp:posOffset>266700</wp:posOffset>
            </wp:positionV>
            <wp:extent cx="2295525" cy="92202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922020"/>
                    </a:xfrm>
                    <a:prstGeom prst="rect">
                      <a:avLst/>
                    </a:prstGeom>
                    <a:noFill/>
                  </pic:spPr>
                </pic:pic>
              </a:graphicData>
            </a:graphic>
            <wp14:sizeRelH relativeFrom="margin">
              <wp14:pctWidth>0</wp14:pctWidth>
            </wp14:sizeRelH>
            <wp14:sizeRelV relativeFrom="margin">
              <wp14:pctHeight>0</wp14:pctHeight>
            </wp14:sizeRelV>
          </wp:anchor>
        </w:drawing>
      </w:r>
      <w:r w:rsidR="008E0566">
        <w:rPr>
          <w:rFonts w:ascii="Arial" w:hAnsi="Arial" w:cs="Arial"/>
          <w:b/>
          <w:noProof/>
          <w:color w:val="CE1041" w:themeColor="text2"/>
          <w:sz w:val="60"/>
          <w:szCs w:val="60"/>
        </w:rPr>
        <w:drawing>
          <wp:anchor distT="0" distB="0" distL="114300" distR="114300" simplePos="0" relativeHeight="251579389" behindDoc="0" locked="0" layoutInCell="1" allowOverlap="1">
            <wp:simplePos x="0" y="0"/>
            <wp:positionH relativeFrom="column">
              <wp:posOffset>-243840</wp:posOffset>
            </wp:positionH>
            <wp:positionV relativeFrom="page">
              <wp:posOffset>1123950</wp:posOffset>
            </wp:positionV>
            <wp:extent cx="7886700" cy="24930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2.png"/>
                    <pic:cNvPicPr/>
                  </pic:nvPicPr>
                  <pic:blipFill>
                    <a:blip r:embed="rId9">
                      <a:extLst>
                        <a:ext uri="{28A0092B-C50C-407E-A947-70E740481C1C}">
                          <a14:useLocalDpi xmlns:a14="http://schemas.microsoft.com/office/drawing/2010/main" val="0"/>
                        </a:ext>
                      </a:extLst>
                    </a:blip>
                    <a:stretch>
                      <a:fillRect/>
                    </a:stretch>
                  </pic:blipFill>
                  <pic:spPr>
                    <a:xfrm>
                      <a:off x="0" y="0"/>
                      <a:ext cx="7886700" cy="2493010"/>
                    </a:xfrm>
                    <a:prstGeom prst="rect">
                      <a:avLst/>
                    </a:prstGeom>
                  </pic:spPr>
                </pic:pic>
              </a:graphicData>
            </a:graphic>
            <wp14:sizeRelH relativeFrom="margin">
              <wp14:pctWidth>0</wp14:pctWidth>
            </wp14:sizeRelH>
          </wp:anchor>
        </w:drawing>
      </w:r>
      <w:r w:rsidR="004E0FC6" w:rsidRPr="00731C64">
        <w:rPr>
          <w:rFonts w:ascii="Arial" w:hAnsi="Arial" w:cs="Arial"/>
          <w:noProof/>
          <w:sz w:val="72"/>
          <w:szCs w:val="72"/>
        </w:rPr>
        <w:drawing>
          <wp:anchor distT="0" distB="0" distL="114300" distR="114300" simplePos="0" relativeHeight="251642880" behindDoc="1" locked="0" layoutInCell="1" allowOverlap="1">
            <wp:simplePos x="0" y="0"/>
            <wp:positionH relativeFrom="column">
              <wp:posOffset>7480935</wp:posOffset>
            </wp:positionH>
            <wp:positionV relativeFrom="page">
              <wp:posOffset>266700</wp:posOffset>
            </wp:positionV>
            <wp:extent cx="2294890" cy="1832610"/>
            <wp:effectExtent l="0" t="0" r="0" b="0"/>
            <wp:wrapTight wrapText="bothSides">
              <wp:wrapPolygon edited="0">
                <wp:start x="0" y="0"/>
                <wp:lineTo x="0" y="21331"/>
                <wp:lineTo x="21337" y="21331"/>
                <wp:lineTo x="213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890" cy="1832610"/>
                    </a:xfrm>
                    <a:prstGeom prst="rect">
                      <a:avLst/>
                    </a:prstGeom>
                    <a:noFill/>
                    <a:ln>
                      <a:noFill/>
                    </a:ln>
                  </pic:spPr>
                </pic:pic>
              </a:graphicData>
            </a:graphic>
          </wp:anchor>
        </w:drawing>
      </w:r>
    </w:p>
    <w:p w:rsidR="00E66144" w:rsidRPr="00731C64" w:rsidRDefault="00923C1B" w:rsidP="00E66144">
      <w:pPr>
        <w:jc w:val="both"/>
        <w:rPr>
          <w:rFonts w:ascii="Arial" w:hAnsi="Arial" w:cs="Arial"/>
          <w:noProof/>
          <w:sz w:val="72"/>
          <w:szCs w:val="72"/>
        </w:rPr>
      </w:pPr>
      <w:r w:rsidRPr="00731C64">
        <w:rPr>
          <w:rFonts w:ascii="Arial" w:hAnsi="Arial" w:cs="Arial"/>
          <w:noProof/>
        </w:rPr>
        <w:drawing>
          <wp:anchor distT="0" distB="0" distL="114300" distR="114300" simplePos="0" relativeHeight="251640832" behindDoc="0" locked="0" layoutInCell="1" allowOverlap="1" wp14:anchorId="668AA5C3" wp14:editId="6F53976F">
            <wp:simplePos x="0" y="0"/>
            <wp:positionH relativeFrom="column">
              <wp:posOffset>-755650</wp:posOffset>
            </wp:positionH>
            <wp:positionV relativeFrom="paragraph">
              <wp:posOffset>397510</wp:posOffset>
            </wp:positionV>
            <wp:extent cx="10706100" cy="428180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6100" cy="428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144" w:rsidRPr="00731C64" w:rsidRDefault="00E66144" w:rsidP="00E66144">
      <w:pPr>
        <w:jc w:val="both"/>
        <w:rPr>
          <w:rFonts w:ascii="Arial" w:hAnsi="Arial" w:cs="Arial"/>
          <w:noProof/>
          <w:sz w:val="72"/>
          <w:szCs w:val="72"/>
        </w:rPr>
      </w:pPr>
    </w:p>
    <w:p w:rsidR="00E4123C" w:rsidRPr="00731C64" w:rsidRDefault="00E4123C" w:rsidP="00E66144">
      <w:pPr>
        <w:jc w:val="both"/>
        <w:rPr>
          <w:rFonts w:ascii="Arial" w:hAnsi="Arial" w:cs="Arial"/>
          <w:noProof/>
        </w:rPr>
      </w:pPr>
    </w:p>
    <w:p w:rsidR="00E4123C" w:rsidRPr="00731C64" w:rsidRDefault="00E4123C" w:rsidP="00E66144">
      <w:pPr>
        <w:jc w:val="both"/>
        <w:rPr>
          <w:rFonts w:ascii="Arial" w:hAnsi="Arial" w:cs="Arial"/>
          <w:noProof/>
        </w:rPr>
      </w:pPr>
    </w:p>
    <w:p w:rsidR="00E4123C" w:rsidRPr="00731C64" w:rsidRDefault="00E4123C" w:rsidP="00E66144">
      <w:pPr>
        <w:jc w:val="both"/>
        <w:rPr>
          <w:rFonts w:ascii="Arial" w:hAnsi="Arial" w:cs="Arial"/>
          <w:noProof/>
        </w:rPr>
      </w:pPr>
    </w:p>
    <w:p w:rsidR="00E66144" w:rsidRPr="00731C64" w:rsidRDefault="004E0FC6" w:rsidP="00E66144">
      <w:pPr>
        <w:jc w:val="both"/>
        <w:rPr>
          <w:rFonts w:ascii="Arial" w:hAnsi="Arial" w:cs="Arial"/>
          <w:noProof/>
          <w:sz w:val="72"/>
          <w:szCs w:val="72"/>
        </w:rPr>
      </w:pPr>
      <w:r w:rsidRPr="00731C64">
        <w:rPr>
          <w:rFonts w:ascii="Arial" w:hAnsi="Arial" w:cs="Arial"/>
          <w:b/>
          <w:noProof/>
          <w:color w:val="CE1041" w:themeColor="text2"/>
          <w:sz w:val="72"/>
          <w:szCs w:val="72"/>
        </w:rPr>
        <mc:AlternateContent>
          <mc:Choice Requires="wps">
            <w:drawing>
              <wp:anchor distT="45720" distB="45720" distL="114300" distR="114300" simplePos="0" relativeHeight="251641856" behindDoc="0" locked="0" layoutInCell="1" allowOverlap="1" wp14:anchorId="332DF113" wp14:editId="358BED95">
                <wp:simplePos x="0" y="0"/>
                <wp:positionH relativeFrom="column">
                  <wp:posOffset>7985760</wp:posOffset>
                </wp:positionH>
                <wp:positionV relativeFrom="paragraph">
                  <wp:posOffset>420370</wp:posOffset>
                </wp:positionV>
                <wp:extent cx="1647825"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noFill/>
                        <a:ln w="9525">
                          <a:noFill/>
                          <a:miter lim="800000"/>
                          <a:headEnd/>
                          <a:tailEnd/>
                        </a:ln>
                      </wps:spPr>
                      <wps:txbx>
                        <w:txbxContent>
                          <w:p w:rsidR="00843361" w:rsidRPr="00213C07" w:rsidRDefault="00843361" w:rsidP="004E0FC6">
                            <w:pPr>
                              <w:rPr>
                                <w:rFonts w:ascii="Arial" w:hAnsi="Arial" w:cs="Arial"/>
                                <w:b/>
                                <w:noProof/>
                                <w:color w:val="CE1041" w:themeColor="text2"/>
                                <w:sz w:val="36"/>
                                <w:szCs w:val="72"/>
                              </w:rPr>
                            </w:pPr>
                            <w:r>
                              <w:rPr>
                                <w:rFonts w:ascii="Arial" w:hAnsi="Arial" w:cs="Arial"/>
                                <w:b/>
                                <w:noProof/>
                                <w:color w:val="CE1041" w:themeColor="text2"/>
                                <w:sz w:val="36"/>
                                <w:szCs w:val="72"/>
                              </w:rPr>
                              <w:t>V0.2</w:t>
                            </w:r>
                            <w:r w:rsidRPr="00213C07">
                              <w:rPr>
                                <w:rFonts w:ascii="Arial" w:hAnsi="Arial" w:cs="Arial"/>
                                <w:b/>
                                <w:noProof/>
                                <w:color w:val="CE1041" w:themeColor="text2"/>
                                <w:sz w:val="36"/>
                                <w:szCs w:val="72"/>
                              </w:rPr>
                              <w:t xml:space="preserve"> WE / EL</w:t>
                            </w:r>
                          </w:p>
                          <w:p w:rsidR="00843361" w:rsidRPr="00213C07" w:rsidRDefault="00843361">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DF113" id="_x0000_t202" coordsize="21600,21600" o:spt="202" path="m,l,21600r21600,l21600,xe">
                <v:stroke joinstyle="miter"/>
                <v:path gradientshapeok="t" o:connecttype="rect"/>
              </v:shapetype>
              <v:shape id="Text Box 2" o:spid="_x0000_s1026" type="#_x0000_t202" style="position:absolute;left:0;text-align:left;margin-left:628.8pt;margin-top:33.1pt;width:129.75pt;height:3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b1BwIAAPQDAAAOAAAAZHJzL2Uyb0RvYy54bWysU8Fu2zAMvQ/YPwi6L06CpEmNOEXXrsOA&#10;rhvQ9gMYWY6FSaImKbGzrx8lp2nQ3Yb6IFAm+cj3SK2ueqPZXvqg0FZ8MhpzJq3AWtltxZ+f7j4t&#10;OQsRbA0araz4QQZ+tf74YdW5Uk6xRV1LzwjEhrJzFW9jdGVRBNFKA2GETlpyNugNRLr6bVF76Ajd&#10;6GI6Hl8UHfraeRQyBPp7Ozj5OuM3jRTxR9MEGZmuOPUW8+nzuUlnsV5BufXgWiWObcB/dGFAWSp6&#10;grqFCGzn1T9QRgmPAZs4EmgKbBolZOZAbCbjN2weW3AycyFxgjvJFN4PVjzsf3qm6opPJwvOLBga&#10;0pPsI/uMPZsmfToXSgp7dBQYe/pNc85cg7tH8Sswizct2K289h67VkJN/U1SZnGWOuCEBLLpvmNN&#10;ZWAXMQP1jTdJPJKDETrN6XCaTWpFpJIXs8VyOudMkG82X9DwcwkoX7KdD/GrRMOSUXFPs8/osL8P&#10;MXUD5UtIKmbxTmmd568t6yp+OSf4Nx6jIq2nVqbiy3H6hoVJJL/YOidHUHqwqYC2R9aJ6EA59pue&#10;ApMUG6wPxN/jsIb0bMho0f/hrKMVrHj4vQMvOdPfLGl4OZnN0s7mS6bMmT/3bM49YAVBVTxyNpg3&#10;Me/5wOiatG5UluG1k2OvtFpZneMzSLt7fs9Rr491/RcAAP//AwBQSwMEFAAGAAgAAAAhAP0RW0Tf&#10;AAAADAEAAA8AAABkcnMvZG93bnJldi54bWxMj8FOwzAMhu9IvENkJG4saaHdKE0nBOIKYrBJ3LLG&#10;aysap2qytbw93glu/uVPvz+X69n14oRj6DxpSBYKBFLtbUeNhs+Pl5sViBANWdN7Qg0/GGBdXV6U&#10;prB+onc8bWIjuIRCYTS0MQ6FlKFu0Zmw8AMS7w5+dCZyHBtpRzNxuetlqlQunemIL7RmwKcW6+/N&#10;0WnYvh6+dnfqrXl22TD5WUly91Lr66v58QFExDn+wXDWZ3Wo2Gnvj2SD6Dmn2TJnVkOepyDORJYs&#10;ExB7nm5XKciqlP+fqH4BAAD//wMAUEsBAi0AFAAGAAgAAAAhALaDOJL+AAAA4QEAABMAAAAAAAAA&#10;AAAAAAAAAAAAAFtDb250ZW50X1R5cGVzXS54bWxQSwECLQAUAAYACAAAACEAOP0h/9YAAACUAQAA&#10;CwAAAAAAAAAAAAAAAAAvAQAAX3JlbHMvLnJlbHNQSwECLQAUAAYACAAAACEAEVyG9QcCAAD0AwAA&#10;DgAAAAAAAAAAAAAAAAAuAgAAZHJzL2Uyb0RvYy54bWxQSwECLQAUAAYACAAAACEA/RFbRN8AAAAM&#10;AQAADwAAAAAAAAAAAAAAAABhBAAAZHJzL2Rvd25yZXYueG1sUEsFBgAAAAAEAAQA8wAAAG0FAAAA&#10;AA==&#10;" filled="f" stroked="f">
                <v:textbox>
                  <w:txbxContent>
                    <w:p w:rsidR="00843361" w:rsidRPr="00213C07" w:rsidRDefault="00843361" w:rsidP="004E0FC6">
                      <w:pPr>
                        <w:rPr>
                          <w:rFonts w:ascii="Arial" w:hAnsi="Arial" w:cs="Arial"/>
                          <w:b/>
                          <w:noProof/>
                          <w:color w:val="CE1041" w:themeColor="text2"/>
                          <w:sz w:val="36"/>
                          <w:szCs w:val="72"/>
                        </w:rPr>
                      </w:pPr>
                      <w:r>
                        <w:rPr>
                          <w:rFonts w:ascii="Arial" w:hAnsi="Arial" w:cs="Arial"/>
                          <w:b/>
                          <w:noProof/>
                          <w:color w:val="CE1041" w:themeColor="text2"/>
                          <w:sz w:val="36"/>
                          <w:szCs w:val="72"/>
                        </w:rPr>
                        <w:t>V0.2</w:t>
                      </w:r>
                      <w:r w:rsidRPr="00213C07">
                        <w:rPr>
                          <w:rFonts w:ascii="Arial" w:hAnsi="Arial" w:cs="Arial"/>
                          <w:b/>
                          <w:noProof/>
                          <w:color w:val="CE1041" w:themeColor="text2"/>
                          <w:sz w:val="36"/>
                          <w:szCs w:val="72"/>
                        </w:rPr>
                        <w:t xml:space="preserve"> WE / EL</w:t>
                      </w:r>
                    </w:p>
                    <w:p w:rsidR="00843361" w:rsidRPr="00213C07" w:rsidRDefault="00843361">
                      <w:pPr>
                        <w:rPr>
                          <w:sz w:val="22"/>
                        </w:rPr>
                      </w:pPr>
                    </w:p>
                  </w:txbxContent>
                </v:textbox>
              </v:shape>
            </w:pict>
          </mc:Fallback>
        </mc:AlternateContent>
      </w:r>
    </w:p>
    <w:p w:rsidR="00E66144" w:rsidRPr="00731C64" w:rsidRDefault="00E66144" w:rsidP="00E66144">
      <w:pPr>
        <w:jc w:val="both"/>
        <w:rPr>
          <w:rFonts w:ascii="Arial" w:hAnsi="Arial" w:cs="Arial"/>
          <w:noProof/>
          <w:sz w:val="72"/>
          <w:szCs w:val="72"/>
        </w:rPr>
      </w:pPr>
    </w:p>
    <w:p w:rsidR="001352B9" w:rsidRPr="001074FC" w:rsidRDefault="00F86E75" w:rsidP="00352EB7">
      <w:pPr>
        <w:rPr>
          <w:rFonts w:ascii="Arial" w:hAnsi="Arial" w:cs="Arial"/>
          <w:b/>
          <w:color w:val="0070C0"/>
        </w:rPr>
        <w:sectPr w:rsidR="001352B9" w:rsidRPr="001074FC" w:rsidSect="00814B64">
          <w:headerReference w:type="default" r:id="rId12"/>
          <w:footerReference w:type="default" r:id="rId13"/>
          <w:type w:val="continuous"/>
          <w:pgSz w:w="16838" w:h="11906" w:orient="landscape"/>
          <w:pgMar w:top="443" w:right="964" w:bottom="720" w:left="1134" w:header="709" w:footer="0" w:gutter="0"/>
          <w:cols w:space="720"/>
          <w:docGrid w:linePitch="360"/>
        </w:sectPr>
      </w:pPr>
      <w:r w:rsidRPr="00731C64">
        <w:rPr>
          <w:rFonts w:ascii="Arial" w:hAnsi="Arial" w:cs="Arial"/>
          <w:noProof/>
        </w:rPr>
        <w:drawing>
          <wp:anchor distT="36576" distB="36576" distL="36576" distR="36576" simplePos="0" relativeHeight="251586560" behindDoc="0" locked="0" layoutInCell="1" allowOverlap="1" wp14:anchorId="3AC0277B" wp14:editId="78B77C83">
            <wp:simplePos x="0" y="0"/>
            <wp:positionH relativeFrom="column">
              <wp:posOffset>3768090</wp:posOffset>
            </wp:positionH>
            <wp:positionV relativeFrom="paragraph">
              <wp:posOffset>8710295</wp:posOffset>
            </wp:positionV>
            <wp:extent cx="3429635" cy="12725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635" cy="1272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14B64" w:rsidRDefault="00814B64" w:rsidP="00814B64">
      <w:pPr>
        <w:rPr>
          <w:rFonts w:ascii="Arial" w:hAnsi="Arial" w:cs="Arial"/>
          <w:b/>
          <w:color w:val="CE1041" w:themeColor="text2"/>
          <w:sz w:val="28"/>
          <w:szCs w:val="28"/>
        </w:rPr>
        <w:sectPr w:rsidR="00814B64" w:rsidSect="00814B64">
          <w:type w:val="continuous"/>
          <w:pgSz w:w="16838" w:h="11906" w:orient="landscape"/>
          <w:pgMar w:top="1134" w:right="964" w:bottom="720" w:left="1134" w:header="709" w:footer="709" w:gutter="0"/>
          <w:cols w:space="720"/>
          <w:docGrid w:linePitch="360"/>
        </w:sectPr>
      </w:pPr>
    </w:p>
    <w:p w:rsidR="008654E7" w:rsidRPr="00A944A2" w:rsidRDefault="008654E7" w:rsidP="00814B64">
      <w:pPr>
        <w:rPr>
          <w:rFonts w:ascii="Arial" w:hAnsi="Arial" w:cs="Arial"/>
          <w:b/>
          <w:color w:val="CE1041" w:themeColor="text2"/>
          <w:sz w:val="28"/>
          <w:szCs w:val="28"/>
        </w:rPr>
        <w:sectPr w:rsidR="008654E7" w:rsidRPr="00A944A2" w:rsidSect="00814B64">
          <w:type w:val="continuous"/>
          <w:pgSz w:w="16838" w:h="11906" w:orient="landscape"/>
          <w:pgMar w:top="1134" w:right="964" w:bottom="720" w:left="1134" w:header="709" w:footer="709" w:gutter="0"/>
          <w:cols w:space="720"/>
          <w:docGrid w:linePitch="360"/>
        </w:sectPr>
      </w:pPr>
    </w:p>
    <w:p w:rsidR="00814B64" w:rsidRPr="00A944A2" w:rsidRDefault="00814B64" w:rsidP="00352EB7">
      <w:pPr>
        <w:tabs>
          <w:tab w:val="left" w:pos="1080"/>
        </w:tabs>
        <w:rPr>
          <w:rFonts w:ascii="Arial" w:hAnsi="Arial" w:cs="Arial"/>
          <w:b/>
          <w:color w:val="CE1041" w:themeColor="text2"/>
          <w:sz w:val="28"/>
          <w:szCs w:val="28"/>
        </w:rPr>
      </w:pPr>
    </w:p>
    <w:p w:rsidR="00814B64" w:rsidRDefault="00814B64" w:rsidP="00814B64">
      <w:pPr>
        <w:rPr>
          <w:rFonts w:ascii="Arial" w:hAnsi="Arial" w:cs="Arial"/>
          <w:b/>
          <w:color w:val="CE1041"/>
          <w:sz w:val="56"/>
          <w:szCs w:val="56"/>
        </w:rPr>
        <w:sectPr w:rsidR="00814B64" w:rsidSect="00814B64">
          <w:type w:val="continuous"/>
          <w:pgSz w:w="16838" w:h="11906" w:orient="landscape"/>
          <w:pgMar w:top="1134" w:right="964" w:bottom="720" w:left="1134" w:header="709" w:footer="709" w:gutter="0"/>
          <w:cols w:space="720"/>
          <w:docGrid w:linePitch="360"/>
        </w:sectPr>
      </w:pPr>
    </w:p>
    <w:p w:rsidR="00AB068E" w:rsidRDefault="00AB068E">
      <w:r>
        <w:br w:type="page"/>
      </w:r>
    </w:p>
    <w:p w:rsidR="008E19D2" w:rsidRDefault="008E19D2" w:rsidP="00AB068E">
      <w:pPr>
        <w:ind w:left="1080" w:hanging="1080"/>
        <w:rPr>
          <w:rFonts w:ascii="Arial" w:hAnsi="Arial" w:cs="Arial"/>
          <w:b/>
          <w:color w:val="CE1041" w:themeColor="text2"/>
          <w:sz w:val="44"/>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sectPr w:rsidR="00213C07" w:rsidSect="00AB068E">
          <w:type w:val="continuous"/>
          <w:pgSz w:w="16838" w:h="11906" w:orient="landscape"/>
          <w:pgMar w:top="1134" w:right="964" w:bottom="720" w:left="1134" w:header="709" w:footer="709" w:gutter="0"/>
          <w:cols w:num="2" w:space="720"/>
          <w:docGrid w:linePitch="360"/>
        </w:sect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213C07">
      <w:pPr>
        <w:pBdr>
          <w:bottom w:val="single" w:sz="4" w:space="1" w:color="1F497D" w:themeColor="text1"/>
        </w:pBdr>
        <w:rPr>
          <w:rFonts w:ascii="Arial" w:hAnsi="Arial" w:cs="Arial"/>
          <w:b/>
          <w:color w:val="CE1041" w:themeColor="text2"/>
          <w:sz w:val="52"/>
          <w:szCs w:val="28"/>
        </w:rPr>
      </w:pPr>
      <w:r w:rsidRPr="008E19D2">
        <w:rPr>
          <w:rFonts w:ascii="Arial" w:hAnsi="Arial" w:cs="Arial"/>
          <w:b/>
          <w:noProof/>
          <w:color w:val="CE1041" w:themeColor="text2"/>
          <w:sz w:val="32"/>
          <w:szCs w:val="28"/>
        </w:rPr>
        <w:drawing>
          <wp:anchor distT="0" distB="0" distL="114300" distR="114300" simplePos="0" relativeHeight="251580414" behindDoc="1" locked="0" layoutInCell="1" allowOverlap="1">
            <wp:simplePos x="0" y="0"/>
            <wp:positionH relativeFrom="column">
              <wp:posOffset>-253365</wp:posOffset>
            </wp:positionH>
            <wp:positionV relativeFrom="page">
              <wp:posOffset>4076700</wp:posOffset>
            </wp:positionV>
            <wp:extent cx="3061335" cy="347345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36109"/>
                    <a:stretch/>
                  </pic:blipFill>
                  <pic:spPr bwMode="auto">
                    <a:xfrm>
                      <a:off x="0" y="0"/>
                      <a:ext cx="3061335" cy="347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213C07" w:rsidRDefault="00213C07" w:rsidP="008E19D2">
      <w:pPr>
        <w:pBdr>
          <w:bottom w:val="single" w:sz="4" w:space="1" w:color="1F497D" w:themeColor="text1"/>
        </w:pBdr>
        <w:ind w:left="1080" w:hanging="1080"/>
        <w:rPr>
          <w:rFonts w:ascii="Arial" w:hAnsi="Arial" w:cs="Arial"/>
          <w:b/>
          <w:color w:val="CE1041" w:themeColor="text2"/>
          <w:sz w:val="52"/>
          <w:szCs w:val="28"/>
        </w:rPr>
      </w:pPr>
    </w:p>
    <w:p w:rsidR="008E19D2" w:rsidRPr="008E19D2" w:rsidRDefault="00AB068E" w:rsidP="000B7325">
      <w:pPr>
        <w:pBdr>
          <w:bottom w:val="single" w:sz="4" w:space="1" w:color="1F497D" w:themeColor="text1"/>
        </w:pBdr>
        <w:rPr>
          <w:rFonts w:ascii="Arial" w:hAnsi="Arial" w:cs="Arial"/>
          <w:b/>
          <w:color w:val="CE1041" w:themeColor="text2"/>
          <w:sz w:val="52"/>
          <w:szCs w:val="28"/>
        </w:rPr>
      </w:pPr>
      <w:r w:rsidRPr="008E19D2">
        <w:rPr>
          <w:rFonts w:ascii="Arial" w:hAnsi="Arial" w:cs="Arial"/>
          <w:b/>
          <w:color w:val="CE1041" w:themeColor="text2"/>
          <w:sz w:val="52"/>
          <w:szCs w:val="28"/>
        </w:rPr>
        <w:t>Contents</w:t>
      </w:r>
    </w:p>
    <w:p w:rsidR="00AB068E" w:rsidRDefault="00AB068E" w:rsidP="00AB068E">
      <w:pPr>
        <w:ind w:left="1080" w:hanging="1080"/>
        <w:rPr>
          <w:rFonts w:ascii="Arial" w:hAnsi="Arial" w:cs="Arial"/>
          <w:b/>
          <w:color w:val="1F497D" w:themeColor="text1"/>
          <w:sz w:val="32"/>
          <w:szCs w:val="28"/>
        </w:rPr>
      </w:pPr>
    </w:p>
    <w:p w:rsidR="00AB068E" w:rsidRDefault="00AB068E" w:rsidP="008E19D2">
      <w:pPr>
        <w:spacing w:after="240"/>
        <w:contextualSpacing/>
        <w:rPr>
          <w:rFonts w:ascii="Arial" w:hAnsi="Arial" w:cs="Arial"/>
          <w:b/>
          <w:color w:val="1F497D" w:themeColor="text1"/>
          <w:sz w:val="36"/>
        </w:rPr>
      </w:pPr>
      <w:r w:rsidRPr="008E19D2">
        <w:rPr>
          <w:rFonts w:ascii="Arial" w:hAnsi="Arial" w:cs="Arial"/>
          <w:b/>
          <w:color w:val="1F497D" w:themeColor="text1"/>
          <w:sz w:val="36"/>
        </w:rPr>
        <w:t>1.</w:t>
      </w:r>
      <w:r w:rsidRPr="008E19D2">
        <w:rPr>
          <w:rFonts w:ascii="Arial" w:hAnsi="Arial" w:cs="Arial"/>
          <w:b/>
          <w:color w:val="1F497D" w:themeColor="text1"/>
          <w:sz w:val="36"/>
        </w:rPr>
        <w:tab/>
        <w:t>Commissioner’s Introduction</w:t>
      </w:r>
    </w:p>
    <w:p w:rsidR="008E19D2" w:rsidRPr="008E19D2" w:rsidRDefault="008E19D2" w:rsidP="008E19D2">
      <w:pPr>
        <w:spacing w:after="240"/>
        <w:contextualSpacing/>
        <w:rPr>
          <w:rFonts w:ascii="Arial" w:hAnsi="Arial" w:cs="Arial"/>
          <w:b/>
          <w:color w:val="1F497D" w:themeColor="text1"/>
          <w:sz w:val="36"/>
        </w:rPr>
      </w:pPr>
    </w:p>
    <w:p w:rsidR="00AB068E" w:rsidRDefault="00AB068E" w:rsidP="008E19D2">
      <w:pPr>
        <w:spacing w:after="240"/>
        <w:ind w:left="720" w:hanging="720"/>
        <w:contextualSpacing/>
        <w:rPr>
          <w:rFonts w:ascii="Arial" w:hAnsi="Arial" w:cs="Arial"/>
          <w:b/>
          <w:color w:val="1F497D" w:themeColor="text1"/>
          <w:sz w:val="36"/>
        </w:rPr>
      </w:pPr>
      <w:r w:rsidRPr="008E19D2">
        <w:rPr>
          <w:rFonts w:ascii="Arial" w:hAnsi="Arial" w:cs="Arial"/>
          <w:b/>
          <w:color w:val="1F497D" w:themeColor="text1"/>
          <w:sz w:val="36"/>
        </w:rPr>
        <w:t>2.</w:t>
      </w:r>
      <w:r w:rsidRPr="008E19D2">
        <w:rPr>
          <w:rFonts w:ascii="Arial" w:hAnsi="Arial" w:cs="Arial"/>
          <w:b/>
          <w:color w:val="1F497D" w:themeColor="text1"/>
          <w:sz w:val="36"/>
        </w:rPr>
        <w:tab/>
        <w:t>Progress against Police and Crime Plan 2016-2021</w:t>
      </w:r>
    </w:p>
    <w:p w:rsidR="008E19D2" w:rsidRPr="008E19D2" w:rsidRDefault="008E19D2" w:rsidP="008E19D2">
      <w:pPr>
        <w:spacing w:after="240"/>
        <w:ind w:left="720" w:hanging="720"/>
        <w:contextualSpacing/>
        <w:rPr>
          <w:rFonts w:ascii="Arial" w:hAnsi="Arial" w:cs="Arial"/>
          <w:b/>
          <w:color w:val="1F497D" w:themeColor="text1"/>
          <w:sz w:val="36"/>
        </w:rPr>
      </w:pPr>
    </w:p>
    <w:p w:rsidR="006E69B2" w:rsidRDefault="00AB068E" w:rsidP="008E19D2">
      <w:pPr>
        <w:spacing w:after="240"/>
        <w:contextualSpacing/>
        <w:rPr>
          <w:rFonts w:ascii="Arial" w:hAnsi="Arial" w:cs="Arial"/>
          <w:b/>
          <w:color w:val="1F497D" w:themeColor="text1"/>
          <w:sz w:val="36"/>
        </w:rPr>
      </w:pPr>
      <w:r w:rsidRPr="008E19D2">
        <w:rPr>
          <w:rFonts w:ascii="Arial" w:hAnsi="Arial" w:cs="Arial"/>
          <w:b/>
          <w:color w:val="1F497D" w:themeColor="text1"/>
          <w:sz w:val="36"/>
        </w:rPr>
        <w:t>3.</w:t>
      </w:r>
      <w:r w:rsidRPr="008E19D2">
        <w:rPr>
          <w:rFonts w:ascii="Arial" w:hAnsi="Arial" w:cs="Arial"/>
          <w:b/>
          <w:color w:val="1F497D" w:themeColor="text1"/>
          <w:sz w:val="36"/>
        </w:rPr>
        <w:tab/>
        <w:t>Grants and Funding 2016-17</w:t>
      </w:r>
    </w:p>
    <w:p w:rsidR="008E19D2" w:rsidRPr="008E19D2" w:rsidRDefault="008E19D2" w:rsidP="008E19D2">
      <w:pPr>
        <w:spacing w:after="240"/>
        <w:contextualSpacing/>
        <w:rPr>
          <w:rFonts w:ascii="Arial" w:hAnsi="Arial" w:cs="Arial"/>
          <w:b/>
          <w:color w:val="1F497D" w:themeColor="text1"/>
          <w:sz w:val="36"/>
        </w:rPr>
      </w:pPr>
    </w:p>
    <w:p w:rsidR="008E19D2" w:rsidRDefault="00AB068E" w:rsidP="008E19D2">
      <w:pPr>
        <w:spacing w:after="240"/>
        <w:contextualSpacing/>
        <w:rPr>
          <w:rFonts w:ascii="Arial" w:hAnsi="Arial" w:cs="Arial"/>
          <w:b/>
          <w:color w:val="1F497D" w:themeColor="text1"/>
          <w:sz w:val="36"/>
        </w:rPr>
      </w:pPr>
      <w:r w:rsidRPr="008E19D2">
        <w:rPr>
          <w:rFonts w:ascii="Arial" w:hAnsi="Arial" w:cs="Arial"/>
          <w:b/>
          <w:color w:val="1F497D" w:themeColor="text1"/>
          <w:sz w:val="36"/>
        </w:rPr>
        <w:t>4.</w:t>
      </w:r>
      <w:r w:rsidR="006E69B2" w:rsidRPr="008E19D2">
        <w:rPr>
          <w:rFonts w:ascii="Arial" w:hAnsi="Arial" w:cs="Arial"/>
          <w:b/>
          <w:color w:val="1F497D" w:themeColor="text1"/>
          <w:sz w:val="36"/>
        </w:rPr>
        <w:tab/>
      </w:r>
      <w:r w:rsidRPr="008E19D2">
        <w:rPr>
          <w:rFonts w:ascii="Arial" w:hAnsi="Arial" w:cs="Arial"/>
          <w:b/>
          <w:color w:val="1F497D" w:themeColor="text1"/>
          <w:sz w:val="36"/>
        </w:rPr>
        <w:t>Partnership and Collaboration</w:t>
      </w:r>
    </w:p>
    <w:p w:rsidR="00AB068E" w:rsidRPr="008E19D2" w:rsidRDefault="00AB068E" w:rsidP="008E19D2">
      <w:pPr>
        <w:spacing w:after="240"/>
        <w:contextualSpacing/>
        <w:rPr>
          <w:rFonts w:ascii="Arial" w:hAnsi="Arial" w:cs="Arial"/>
          <w:b/>
          <w:color w:val="1F497D" w:themeColor="text1"/>
          <w:sz w:val="36"/>
        </w:rPr>
      </w:pPr>
      <w:r w:rsidRPr="008E19D2">
        <w:rPr>
          <w:rFonts w:ascii="Arial" w:hAnsi="Arial" w:cs="Arial"/>
          <w:b/>
          <w:color w:val="1F497D" w:themeColor="text1"/>
          <w:sz w:val="36"/>
        </w:rPr>
        <w:tab/>
      </w:r>
    </w:p>
    <w:p w:rsidR="00AB068E" w:rsidRDefault="00AB068E" w:rsidP="008E19D2">
      <w:pPr>
        <w:spacing w:after="240"/>
        <w:ind w:left="720" w:hanging="720"/>
        <w:contextualSpacing/>
        <w:rPr>
          <w:rFonts w:ascii="Arial" w:hAnsi="Arial" w:cs="Arial"/>
          <w:b/>
          <w:color w:val="1F497D" w:themeColor="text1"/>
          <w:sz w:val="36"/>
        </w:rPr>
      </w:pPr>
      <w:r w:rsidRPr="008E19D2">
        <w:rPr>
          <w:rFonts w:ascii="Arial" w:hAnsi="Arial" w:cs="Arial"/>
          <w:b/>
          <w:color w:val="1F497D" w:themeColor="text1"/>
          <w:sz w:val="36"/>
        </w:rPr>
        <w:t xml:space="preserve">5. </w:t>
      </w:r>
      <w:r w:rsidRPr="008E19D2">
        <w:rPr>
          <w:rFonts w:ascii="Arial" w:hAnsi="Arial" w:cs="Arial"/>
          <w:b/>
          <w:color w:val="1F497D" w:themeColor="text1"/>
          <w:sz w:val="36"/>
        </w:rPr>
        <w:tab/>
        <w:t xml:space="preserve">Statutory Responsibility and Corporate Governance </w:t>
      </w:r>
    </w:p>
    <w:p w:rsidR="008E19D2" w:rsidRPr="008E19D2" w:rsidRDefault="008E19D2" w:rsidP="008E19D2">
      <w:pPr>
        <w:spacing w:after="240"/>
        <w:ind w:left="720" w:hanging="720"/>
        <w:contextualSpacing/>
        <w:rPr>
          <w:rFonts w:ascii="Arial" w:hAnsi="Arial" w:cs="Arial"/>
          <w:b/>
          <w:color w:val="1F497D" w:themeColor="text1"/>
          <w:sz w:val="36"/>
        </w:rPr>
      </w:pPr>
    </w:p>
    <w:p w:rsidR="00AB068E" w:rsidRDefault="00AB068E" w:rsidP="008E19D2">
      <w:pPr>
        <w:spacing w:after="240"/>
        <w:contextualSpacing/>
        <w:rPr>
          <w:rFonts w:ascii="Arial" w:hAnsi="Arial" w:cs="Arial"/>
          <w:b/>
          <w:color w:val="1F497D" w:themeColor="text1"/>
          <w:sz w:val="36"/>
        </w:rPr>
      </w:pPr>
      <w:r w:rsidRPr="008E19D2">
        <w:rPr>
          <w:rFonts w:ascii="Arial" w:hAnsi="Arial" w:cs="Arial"/>
          <w:b/>
          <w:color w:val="1F497D" w:themeColor="text1"/>
          <w:sz w:val="36"/>
        </w:rPr>
        <w:t xml:space="preserve">6. </w:t>
      </w:r>
      <w:r w:rsidRPr="008E19D2">
        <w:rPr>
          <w:rFonts w:ascii="Arial" w:hAnsi="Arial" w:cs="Arial"/>
          <w:b/>
          <w:color w:val="1F497D" w:themeColor="text1"/>
          <w:sz w:val="36"/>
        </w:rPr>
        <w:tab/>
        <w:t>Financial Summary 2016 / 17</w:t>
      </w:r>
    </w:p>
    <w:p w:rsidR="008E19D2" w:rsidRPr="008E19D2" w:rsidRDefault="008E19D2" w:rsidP="008E19D2">
      <w:pPr>
        <w:spacing w:after="240"/>
        <w:contextualSpacing/>
        <w:rPr>
          <w:rFonts w:ascii="Arial" w:hAnsi="Arial" w:cs="Arial"/>
          <w:b/>
          <w:color w:val="1F497D" w:themeColor="text1"/>
          <w:sz w:val="36"/>
        </w:rPr>
      </w:pPr>
    </w:p>
    <w:p w:rsidR="00AB068E" w:rsidRPr="00213C07" w:rsidRDefault="00AB068E" w:rsidP="00213C07">
      <w:pPr>
        <w:spacing w:after="240"/>
        <w:ind w:left="720" w:hanging="720"/>
        <w:contextualSpacing/>
        <w:rPr>
          <w:rFonts w:ascii="Arial" w:hAnsi="Arial" w:cs="Arial"/>
          <w:b/>
          <w:color w:val="1F497D" w:themeColor="text1"/>
          <w:sz w:val="32"/>
        </w:rPr>
        <w:sectPr w:rsidR="00AB068E" w:rsidRPr="00213C07" w:rsidSect="00213C07">
          <w:type w:val="continuous"/>
          <w:pgSz w:w="16838" w:h="11906" w:orient="landscape"/>
          <w:pgMar w:top="1134" w:right="964" w:bottom="720" w:left="1134" w:header="709" w:footer="709" w:gutter="0"/>
          <w:cols w:num="2" w:space="720" w:equalWidth="0">
            <w:col w:w="4433" w:space="720"/>
            <w:col w:w="9586"/>
          </w:cols>
          <w:docGrid w:linePitch="360"/>
        </w:sectPr>
      </w:pPr>
      <w:r w:rsidRPr="008E19D2">
        <w:rPr>
          <w:rFonts w:ascii="Arial" w:hAnsi="Arial" w:cs="Arial"/>
          <w:b/>
          <w:color w:val="1F497D" w:themeColor="text1"/>
          <w:sz w:val="36"/>
        </w:rPr>
        <w:t>7.</w:t>
      </w:r>
      <w:r w:rsidRPr="008E19D2">
        <w:rPr>
          <w:rFonts w:ascii="Arial" w:hAnsi="Arial" w:cs="Arial"/>
          <w:b/>
          <w:color w:val="1F497D" w:themeColor="text1"/>
          <w:sz w:val="36"/>
        </w:rPr>
        <w:tab/>
        <w:t>Looking ahead to 2017 / 18 and beyond</w:t>
      </w:r>
    </w:p>
    <w:p w:rsidR="00814B64" w:rsidRDefault="00814B64" w:rsidP="00352EB7">
      <w:pPr>
        <w:tabs>
          <w:tab w:val="left" w:pos="1080"/>
        </w:tabs>
        <w:rPr>
          <w:rFonts w:ascii="Arial" w:hAnsi="Arial" w:cs="Arial"/>
          <w:b/>
          <w:color w:val="CE1041" w:themeColor="text2"/>
          <w:sz w:val="28"/>
          <w:szCs w:val="28"/>
        </w:rPr>
        <w:sectPr w:rsidR="00814B64" w:rsidSect="00213C07">
          <w:type w:val="continuous"/>
          <w:pgSz w:w="16838" w:h="11906" w:orient="landscape"/>
          <w:pgMar w:top="1134" w:right="964" w:bottom="720" w:left="1134" w:header="709" w:footer="709" w:gutter="0"/>
          <w:cols w:num="2" w:space="720" w:equalWidth="0">
            <w:col w:w="4433" w:space="720"/>
            <w:col w:w="9586"/>
          </w:cols>
          <w:docGrid w:linePitch="360"/>
        </w:sectPr>
      </w:pPr>
    </w:p>
    <w:p w:rsidR="00AB068E" w:rsidRDefault="00AB068E" w:rsidP="00814B64">
      <w:pPr>
        <w:spacing w:after="200" w:line="276" w:lineRule="auto"/>
        <w:rPr>
          <w:rFonts w:ascii="Arial" w:hAnsi="Arial" w:cs="Arial"/>
          <w:b/>
          <w:color w:val="CE1041"/>
          <w:sz w:val="44"/>
          <w:szCs w:val="56"/>
        </w:rPr>
        <w:sectPr w:rsidR="00AB068E" w:rsidSect="00AB068E">
          <w:type w:val="continuous"/>
          <w:pgSz w:w="16838" w:h="11906" w:orient="landscape"/>
          <w:pgMar w:top="1440" w:right="567" w:bottom="1440" w:left="1077" w:header="454" w:footer="454" w:gutter="0"/>
          <w:cols w:num="2" w:space="720"/>
          <w:docGrid w:linePitch="360"/>
        </w:sectPr>
      </w:pPr>
    </w:p>
    <w:p w:rsidR="00DD72FF" w:rsidRPr="003D2F78" w:rsidRDefault="00814B64" w:rsidP="003D2F78">
      <w:pPr>
        <w:spacing w:after="200" w:line="276" w:lineRule="auto"/>
        <w:rPr>
          <w:rFonts w:ascii="Arial" w:hAnsi="Arial" w:cs="Arial"/>
          <w:b/>
          <w:color w:val="CE1041"/>
          <w:sz w:val="44"/>
          <w:szCs w:val="56"/>
        </w:rPr>
      </w:pPr>
      <w:r w:rsidRPr="00753341">
        <w:rPr>
          <w:rFonts w:ascii="Arial" w:hAnsi="Arial" w:cs="Arial"/>
          <w:b/>
          <w:color w:val="CE1041"/>
          <w:sz w:val="44"/>
          <w:szCs w:val="56"/>
        </w:rPr>
        <w:lastRenderedPageBreak/>
        <w:t xml:space="preserve">1. </w:t>
      </w:r>
      <w:r w:rsidR="00D06EE2" w:rsidRPr="00753341">
        <w:rPr>
          <w:rFonts w:ascii="Arial" w:hAnsi="Arial" w:cs="Arial"/>
          <w:b/>
          <w:color w:val="CE1041"/>
          <w:sz w:val="44"/>
          <w:szCs w:val="56"/>
        </w:rPr>
        <w:t xml:space="preserve">Commissioner’s </w:t>
      </w:r>
      <w:r w:rsidR="00352EB7" w:rsidRPr="00753341">
        <w:rPr>
          <w:rFonts w:ascii="Arial" w:hAnsi="Arial" w:cs="Arial"/>
          <w:b/>
          <w:color w:val="CE1041"/>
          <w:sz w:val="44"/>
          <w:szCs w:val="56"/>
        </w:rPr>
        <w:t>Introduction</w:t>
      </w:r>
    </w:p>
    <w:p w:rsidR="00C143A9" w:rsidRPr="00C143A9" w:rsidRDefault="00C143A9" w:rsidP="00C143A9">
      <w:pPr>
        <w:autoSpaceDE w:val="0"/>
        <w:autoSpaceDN w:val="0"/>
        <w:adjustRightInd w:val="0"/>
        <w:spacing w:before="100" w:after="100"/>
        <w:rPr>
          <w:rFonts w:ascii="Arial" w:eastAsiaTheme="minorHAnsi" w:hAnsi="Arial" w:cs="Arial"/>
          <w:color w:val="1F497D" w:themeColor="text1"/>
          <w:sz w:val="20"/>
          <w:szCs w:val="20"/>
          <w:lang w:eastAsia="en-US"/>
        </w:rPr>
      </w:pPr>
      <w:r w:rsidRPr="00C143A9">
        <w:rPr>
          <w:rFonts w:ascii="Arial" w:eastAsiaTheme="minorHAnsi" w:hAnsi="Arial" w:cs="Arial"/>
          <w:color w:val="1F497D" w:themeColor="text1"/>
          <w:sz w:val="20"/>
          <w:szCs w:val="20"/>
          <w:lang w:eastAsia="en-US"/>
        </w:rPr>
        <w:t xml:space="preserve">Welcome to my Annual Report for 2016/17.  This is my first report since re-election in May 2016 and is my fifth annual report overall as Police and Crime Commissioner for South Wales.  </w:t>
      </w:r>
    </w:p>
    <w:p w:rsidR="00C143A9" w:rsidRPr="00C143A9" w:rsidRDefault="00C143A9" w:rsidP="00C143A9">
      <w:pPr>
        <w:autoSpaceDE w:val="0"/>
        <w:autoSpaceDN w:val="0"/>
        <w:adjustRightInd w:val="0"/>
        <w:spacing w:before="100" w:after="100"/>
        <w:rPr>
          <w:rFonts w:ascii="Arial" w:eastAsiaTheme="minorHAnsi" w:hAnsi="Arial" w:cs="Arial"/>
          <w:color w:val="1F497D" w:themeColor="text1"/>
          <w:sz w:val="20"/>
          <w:szCs w:val="20"/>
          <w:lang w:eastAsia="en-US"/>
        </w:rPr>
      </w:pPr>
      <w:r w:rsidRPr="00C143A9">
        <w:rPr>
          <w:rFonts w:ascii="Arial" w:eastAsiaTheme="minorHAnsi" w:hAnsi="Arial" w:cs="Arial"/>
          <w:color w:val="1F497D" w:themeColor="text1"/>
          <w:sz w:val="20"/>
          <w:szCs w:val="20"/>
          <w:lang w:eastAsia="en-US"/>
        </w:rPr>
        <w:t xml:space="preserve">The economic environment remains very challenging and, if we are not to lose valuable services, we must </w:t>
      </w:r>
      <w:r w:rsidR="000D52C7">
        <w:rPr>
          <w:rFonts w:ascii="Arial" w:eastAsiaTheme="minorHAnsi" w:hAnsi="Arial" w:cs="Arial"/>
          <w:color w:val="1F497D" w:themeColor="text1"/>
          <w:sz w:val="20"/>
          <w:szCs w:val="20"/>
          <w:lang w:eastAsia="en-US"/>
        </w:rPr>
        <w:t xml:space="preserve">continue to </w:t>
      </w:r>
      <w:r w:rsidRPr="00C143A9">
        <w:rPr>
          <w:rFonts w:ascii="Arial" w:eastAsiaTheme="minorHAnsi" w:hAnsi="Arial" w:cs="Arial"/>
          <w:color w:val="1F497D" w:themeColor="text1"/>
          <w:sz w:val="20"/>
          <w:szCs w:val="20"/>
          <w:lang w:eastAsia="en-US"/>
        </w:rPr>
        <w:t xml:space="preserve">shrink together, not apart.  Key to this is our ability to work in partnership.  As Police and Crime Commissioner, I am uniquely placed to act as a catalyst for partnership across a wide range of devolved and non-devolved services.  During the past year, we have </w:t>
      </w:r>
      <w:r w:rsidR="000D52C7">
        <w:rPr>
          <w:rFonts w:ascii="Arial" w:eastAsiaTheme="minorHAnsi" w:hAnsi="Arial" w:cs="Arial"/>
          <w:color w:val="1F497D" w:themeColor="text1"/>
          <w:sz w:val="20"/>
          <w:szCs w:val="20"/>
          <w:lang w:eastAsia="en-US"/>
        </w:rPr>
        <w:t>played an active role on</w:t>
      </w:r>
      <w:r w:rsidRPr="00C143A9">
        <w:rPr>
          <w:rFonts w:ascii="Arial" w:eastAsiaTheme="minorHAnsi" w:hAnsi="Arial" w:cs="Arial"/>
          <w:color w:val="1F497D" w:themeColor="text1"/>
          <w:sz w:val="20"/>
          <w:szCs w:val="20"/>
          <w:lang w:eastAsia="en-US"/>
        </w:rPr>
        <w:t xml:space="preserve"> the six Public Service Boards across South Wales as they consider the findings of their Wellbeing Assessments and set objectives for future service design and delivery.  </w:t>
      </w:r>
    </w:p>
    <w:p w:rsidR="00C143A9" w:rsidRPr="00C143A9" w:rsidRDefault="00C143A9" w:rsidP="00C143A9">
      <w:pPr>
        <w:autoSpaceDE w:val="0"/>
        <w:autoSpaceDN w:val="0"/>
        <w:adjustRightInd w:val="0"/>
        <w:spacing w:before="100" w:after="100"/>
        <w:rPr>
          <w:rFonts w:ascii="Arial" w:eastAsiaTheme="minorHAnsi" w:hAnsi="Arial" w:cs="Arial"/>
          <w:color w:val="1F497D" w:themeColor="text1"/>
          <w:sz w:val="20"/>
          <w:szCs w:val="20"/>
          <w:lang w:eastAsia="en-US"/>
        </w:rPr>
      </w:pPr>
      <w:r w:rsidRPr="00C143A9">
        <w:rPr>
          <w:rFonts w:ascii="Arial" w:eastAsiaTheme="minorHAnsi" w:hAnsi="Arial" w:cs="Arial"/>
          <w:color w:val="1F497D" w:themeColor="text1"/>
          <w:sz w:val="20"/>
          <w:szCs w:val="20"/>
          <w:lang w:eastAsia="en-US"/>
        </w:rPr>
        <w:t>My partnership with Public Health Wales has been highly productive during 2016/17.  We were successfu</w:t>
      </w:r>
      <w:r w:rsidR="009934DD">
        <w:rPr>
          <w:rFonts w:ascii="Arial" w:eastAsiaTheme="minorHAnsi" w:hAnsi="Arial" w:cs="Arial"/>
          <w:color w:val="1F497D" w:themeColor="text1"/>
          <w:sz w:val="20"/>
          <w:szCs w:val="20"/>
          <w:lang w:eastAsia="en-US"/>
        </w:rPr>
        <w:t>l with a 2 year bid to the Home</w:t>
      </w:r>
      <w:r w:rsidRPr="00C143A9">
        <w:rPr>
          <w:rFonts w:ascii="Arial" w:eastAsiaTheme="minorHAnsi" w:hAnsi="Arial" w:cs="Arial"/>
          <w:color w:val="1F497D" w:themeColor="text1"/>
          <w:sz w:val="20"/>
          <w:szCs w:val="20"/>
          <w:lang w:eastAsia="en-US"/>
        </w:rPr>
        <w:t xml:space="preserve"> Office’s Police Innovation Fund for a project</w:t>
      </w:r>
      <w:r w:rsidR="00E0243B">
        <w:rPr>
          <w:rFonts w:ascii="Arial" w:eastAsiaTheme="minorHAnsi" w:hAnsi="Arial" w:cs="Arial"/>
          <w:color w:val="1F497D" w:themeColor="text1"/>
          <w:sz w:val="20"/>
          <w:szCs w:val="20"/>
          <w:lang w:eastAsia="en-US"/>
        </w:rPr>
        <w:t xml:space="preserve"> called</w:t>
      </w:r>
      <w:r w:rsidRPr="00C143A9">
        <w:rPr>
          <w:rFonts w:ascii="Arial" w:eastAsiaTheme="minorHAnsi" w:hAnsi="Arial" w:cs="Arial"/>
          <w:color w:val="1F497D" w:themeColor="text1"/>
          <w:sz w:val="20"/>
          <w:szCs w:val="20"/>
          <w:lang w:eastAsia="en-US"/>
        </w:rPr>
        <w:t xml:space="preserve"> “Early Intervention and Prompt Positive Action: Breaking the Generational Cycle of </w:t>
      </w:r>
      <w:r w:rsidR="00E0243B">
        <w:rPr>
          <w:rFonts w:ascii="Arial" w:eastAsiaTheme="minorHAnsi" w:hAnsi="Arial" w:cs="Arial"/>
          <w:color w:val="1F497D" w:themeColor="text1"/>
          <w:sz w:val="20"/>
          <w:szCs w:val="20"/>
          <w:lang w:eastAsia="en-US"/>
        </w:rPr>
        <w:t>Crime</w:t>
      </w:r>
      <w:r w:rsidR="009934DD">
        <w:rPr>
          <w:rFonts w:ascii="Arial" w:eastAsiaTheme="minorHAnsi" w:hAnsi="Arial" w:cs="Arial"/>
          <w:color w:val="1F497D" w:themeColor="text1"/>
          <w:sz w:val="20"/>
          <w:szCs w:val="20"/>
          <w:lang w:eastAsia="en-US"/>
        </w:rPr>
        <w:t>”</w:t>
      </w:r>
      <w:r w:rsidR="00E0243B">
        <w:rPr>
          <w:rFonts w:ascii="Arial" w:eastAsiaTheme="minorHAnsi" w:hAnsi="Arial" w:cs="Arial"/>
          <w:color w:val="1F497D" w:themeColor="text1"/>
          <w:sz w:val="20"/>
          <w:szCs w:val="20"/>
          <w:lang w:eastAsia="en-US"/>
        </w:rPr>
        <w:t>. This project tests applying an</w:t>
      </w:r>
      <w:r w:rsidRPr="00C143A9">
        <w:rPr>
          <w:rFonts w:ascii="Arial" w:eastAsiaTheme="minorHAnsi" w:hAnsi="Arial" w:cs="Arial"/>
          <w:color w:val="1F497D" w:themeColor="text1"/>
          <w:sz w:val="20"/>
          <w:szCs w:val="20"/>
          <w:lang w:eastAsia="en-US"/>
        </w:rPr>
        <w:t xml:space="preserve"> ACE (Adverse Childhood Experience)</w:t>
      </w:r>
      <w:r w:rsidR="00E0243B">
        <w:rPr>
          <w:rFonts w:ascii="Arial" w:eastAsiaTheme="minorHAnsi" w:hAnsi="Arial" w:cs="Arial"/>
          <w:color w:val="1F497D" w:themeColor="text1"/>
          <w:sz w:val="20"/>
          <w:szCs w:val="20"/>
          <w:lang w:eastAsia="en-US"/>
        </w:rPr>
        <w:t xml:space="preserve"> lens as part of the</w:t>
      </w:r>
      <w:r w:rsidRPr="00C143A9">
        <w:rPr>
          <w:rFonts w:ascii="Arial" w:eastAsiaTheme="minorHAnsi" w:hAnsi="Arial" w:cs="Arial"/>
          <w:color w:val="1F497D" w:themeColor="text1"/>
          <w:sz w:val="20"/>
          <w:szCs w:val="20"/>
          <w:lang w:eastAsia="en-US"/>
        </w:rPr>
        <w:t xml:space="preserve"> pol</w:t>
      </w:r>
      <w:r w:rsidR="000D52C7">
        <w:rPr>
          <w:rFonts w:ascii="Arial" w:eastAsiaTheme="minorHAnsi" w:hAnsi="Arial" w:cs="Arial"/>
          <w:color w:val="1F497D" w:themeColor="text1"/>
          <w:sz w:val="20"/>
          <w:szCs w:val="20"/>
          <w:lang w:eastAsia="en-US"/>
        </w:rPr>
        <w:t xml:space="preserve">ice response to vulnerability. </w:t>
      </w:r>
      <w:r w:rsidR="00421DF0">
        <w:rPr>
          <w:rFonts w:ascii="Arial" w:eastAsiaTheme="minorHAnsi" w:hAnsi="Arial" w:cs="Arial"/>
          <w:color w:val="1F497D" w:themeColor="text1"/>
          <w:sz w:val="20"/>
          <w:szCs w:val="20"/>
          <w:lang w:eastAsia="en-US"/>
        </w:rPr>
        <w:t xml:space="preserve">Building on the success to date, we have </w:t>
      </w:r>
      <w:r w:rsidRPr="00C143A9">
        <w:rPr>
          <w:rFonts w:ascii="Arial" w:eastAsiaTheme="minorHAnsi" w:hAnsi="Arial" w:cs="Arial"/>
          <w:color w:val="1F497D" w:themeColor="text1"/>
          <w:sz w:val="20"/>
          <w:szCs w:val="20"/>
          <w:lang w:eastAsia="en-US"/>
        </w:rPr>
        <w:t>made a more ambitious collaborative bid to the Police Transformation Fund to extend this approach throughout Wales.</w:t>
      </w:r>
    </w:p>
    <w:p w:rsidR="00C143A9" w:rsidRPr="00C143A9" w:rsidRDefault="00C143A9" w:rsidP="00C143A9">
      <w:pPr>
        <w:autoSpaceDE w:val="0"/>
        <w:autoSpaceDN w:val="0"/>
        <w:adjustRightInd w:val="0"/>
        <w:spacing w:before="100" w:after="100"/>
        <w:rPr>
          <w:rFonts w:ascii="Arial" w:eastAsiaTheme="minorHAnsi" w:hAnsi="Arial" w:cs="Arial"/>
          <w:color w:val="1F497D" w:themeColor="text1"/>
          <w:sz w:val="20"/>
          <w:szCs w:val="20"/>
          <w:lang w:eastAsia="en-US"/>
        </w:rPr>
      </w:pPr>
      <w:r w:rsidRPr="00C143A9">
        <w:rPr>
          <w:rFonts w:ascii="Arial" w:eastAsiaTheme="minorHAnsi" w:hAnsi="Arial" w:cs="Arial"/>
          <w:color w:val="1F497D" w:themeColor="text1"/>
          <w:sz w:val="20"/>
          <w:szCs w:val="20"/>
          <w:lang w:eastAsia="en-US"/>
        </w:rPr>
        <w:t>Early Intervention is a key theme of my Po</w:t>
      </w:r>
      <w:r w:rsidR="00E0243B">
        <w:rPr>
          <w:rFonts w:ascii="Arial" w:eastAsiaTheme="minorHAnsi" w:hAnsi="Arial" w:cs="Arial"/>
          <w:color w:val="1F497D" w:themeColor="text1"/>
          <w:sz w:val="20"/>
          <w:szCs w:val="20"/>
          <w:lang w:eastAsia="en-US"/>
        </w:rPr>
        <w:t xml:space="preserve">lice and Crime Reduction Plan. </w:t>
      </w:r>
      <w:r w:rsidRPr="00C143A9">
        <w:rPr>
          <w:rFonts w:ascii="Arial" w:eastAsiaTheme="minorHAnsi" w:hAnsi="Arial" w:cs="Arial"/>
          <w:color w:val="1F497D" w:themeColor="text1"/>
          <w:sz w:val="20"/>
          <w:szCs w:val="20"/>
          <w:lang w:eastAsia="en-US"/>
        </w:rPr>
        <w:t xml:space="preserve">If we intervene early enough, we can </w:t>
      </w:r>
      <w:r w:rsidR="000D52C7">
        <w:rPr>
          <w:rFonts w:ascii="Arial" w:eastAsiaTheme="minorHAnsi" w:hAnsi="Arial" w:cs="Arial"/>
          <w:color w:val="1F497D" w:themeColor="text1"/>
          <w:sz w:val="20"/>
          <w:szCs w:val="20"/>
          <w:lang w:eastAsia="en-US"/>
        </w:rPr>
        <w:t>help preven</w:t>
      </w:r>
      <w:r w:rsidR="00C42783">
        <w:rPr>
          <w:rFonts w:ascii="Arial" w:eastAsiaTheme="minorHAnsi" w:hAnsi="Arial" w:cs="Arial"/>
          <w:color w:val="1F497D" w:themeColor="text1"/>
          <w:sz w:val="20"/>
          <w:szCs w:val="20"/>
          <w:lang w:eastAsia="en-US"/>
        </w:rPr>
        <w:t xml:space="preserve">t problems before they </w:t>
      </w:r>
      <w:r w:rsidR="00C0379A">
        <w:rPr>
          <w:rFonts w:ascii="Arial" w:eastAsiaTheme="minorHAnsi" w:hAnsi="Arial" w:cs="Arial"/>
          <w:color w:val="1F497D" w:themeColor="text1"/>
          <w:sz w:val="20"/>
          <w:szCs w:val="20"/>
          <w:lang w:eastAsia="en-US"/>
        </w:rPr>
        <w:t>escalate, meaning</w:t>
      </w:r>
      <w:r w:rsidR="00C42783">
        <w:rPr>
          <w:rFonts w:ascii="Arial" w:eastAsiaTheme="minorHAnsi" w:hAnsi="Arial" w:cs="Arial"/>
          <w:color w:val="1F497D" w:themeColor="text1"/>
          <w:sz w:val="20"/>
          <w:szCs w:val="20"/>
          <w:lang w:eastAsia="en-US"/>
        </w:rPr>
        <w:t xml:space="preserve"> better outcomes for</w:t>
      </w:r>
      <w:r w:rsidR="00E0243B">
        <w:rPr>
          <w:rFonts w:ascii="Arial" w:eastAsiaTheme="minorHAnsi" w:hAnsi="Arial" w:cs="Arial"/>
          <w:color w:val="1F497D" w:themeColor="text1"/>
          <w:sz w:val="20"/>
          <w:szCs w:val="20"/>
          <w:lang w:eastAsia="en-US"/>
        </w:rPr>
        <w:t xml:space="preserve"> individuals and communities. </w:t>
      </w:r>
      <w:r w:rsidRPr="00C143A9">
        <w:rPr>
          <w:rFonts w:ascii="Arial" w:eastAsiaTheme="minorHAnsi" w:hAnsi="Arial" w:cs="Arial"/>
          <w:color w:val="1F497D" w:themeColor="text1"/>
          <w:sz w:val="20"/>
          <w:szCs w:val="20"/>
          <w:lang w:eastAsia="en-US"/>
        </w:rPr>
        <w:t>It also reduces demand on a wide range of public</w:t>
      </w:r>
      <w:r w:rsidR="00E0243B">
        <w:rPr>
          <w:rFonts w:ascii="Arial" w:eastAsiaTheme="minorHAnsi" w:hAnsi="Arial" w:cs="Arial"/>
          <w:color w:val="1F497D" w:themeColor="text1"/>
          <w:sz w:val="20"/>
          <w:szCs w:val="20"/>
          <w:lang w:eastAsia="en-US"/>
        </w:rPr>
        <w:t xml:space="preserve"> services, including policing. </w:t>
      </w:r>
      <w:r w:rsidRPr="00C143A9">
        <w:rPr>
          <w:rFonts w:ascii="Arial" w:eastAsiaTheme="minorHAnsi" w:hAnsi="Arial" w:cs="Arial"/>
          <w:color w:val="1F497D" w:themeColor="text1"/>
          <w:sz w:val="20"/>
          <w:szCs w:val="20"/>
          <w:lang w:eastAsia="en-US"/>
        </w:rPr>
        <w:t>This is a more proactive way of meeting the financial challenge than “salami slicing” services.  I am pleased to report that I have s</w:t>
      </w:r>
      <w:r w:rsidR="000D52C7">
        <w:rPr>
          <w:rFonts w:ascii="Arial" w:eastAsiaTheme="minorHAnsi" w:hAnsi="Arial" w:cs="Arial"/>
          <w:color w:val="1F497D" w:themeColor="text1"/>
          <w:sz w:val="20"/>
          <w:szCs w:val="20"/>
          <w:lang w:eastAsia="en-US"/>
        </w:rPr>
        <w:t>upported</w:t>
      </w:r>
      <w:r w:rsidRPr="00C143A9">
        <w:rPr>
          <w:rFonts w:ascii="Arial" w:eastAsiaTheme="minorHAnsi" w:hAnsi="Arial" w:cs="Arial"/>
          <w:color w:val="1F497D" w:themeColor="text1"/>
          <w:sz w:val="20"/>
          <w:szCs w:val="20"/>
          <w:lang w:eastAsia="en-US"/>
        </w:rPr>
        <w:t xml:space="preserve"> a range of Early Intervention initiatives during 2016/17</w:t>
      </w:r>
      <w:r w:rsidR="000D52C7">
        <w:rPr>
          <w:rFonts w:ascii="Arial" w:eastAsiaTheme="minorHAnsi" w:hAnsi="Arial" w:cs="Arial"/>
          <w:color w:val="1F497D" w:themeColor="text1"/>
          <w:sz w:val="20"/>
          <w:szCs w:val="20"/>
          <w:lang w:eastAsia="en-US"/>
        </w:rPr>
        <w:t>.  Significant amongst these were</w:t>
      </w:r>
      <w:r w:rsidRPr="00C143A9">
        <w:rPr>
          <w:rFonts w:ascii="Arial" w:eastAsiaTheme="minorHAnsi" w:hAnsi="Arial" w:cs="Arial"/>
          <w:color w:val="1F497D" w:themeColor="text1"/>
          <w:sz w:val="20"/>
          <w:szCs w:val="20"/>
          <w:lang w:eastAsia="en-US"/>
        </w:rPr>
        <w:t>:</w:t>
      </w:r>
    </w:p>
    <w:p w:rsidR="00C143A9" w:rsidRPr="00C143A9" w:rsidRDefault="00C42783" w:rsidP="00382000">
      <w:pPr>
        <w:pStyle w:val="ListParagraph"/>
        <w:numPr>
          <w:ilvl w:val="0"/>
          <w:numId w:val="4"/>
        </w:numPr>
        <w:autoSpaceDE w:val="0"/>
        <w:autoSpaceDN w:val="0"/>
        <w:adjustRightInd w:val="0"/>
        <w:spacing w:before="100" w:after="100"/>
        <w:rPr>
          <w:rFonts w:ascii="Arial" w:eastAsiaTheme="minorHAnsi" w:hAnsi="Arial" w:cs="Arial"/>
          <w:color w:val="1F497D" w:themeColor="text1"/>
          <w:sz w:val="20"/>
          <w:szCs w:val="20"/>
          <w:lang w:eastAsia="en-US"/>
        </w:rPr>
      </w:pPr>
      <w:r>
        <w:rPr>
          <w:rFonts w:ascii="Arial" w:eastAsiaTheme="minorHAnsi" w:hAnsi="Arial" w:cs="Arial"/>
          <w:color w:val="1F497D" w:themeColor="text1"/>
          <w:sz w:val="20"/>
          <w:szCs w:val="20"/>
          <w:lang w:eastAsia="en-US"/>
        </w:rPr>
        <w:t>The Dyfodol service, launched in April 2016,</w:t>
      </w:r>
      <w:r w:rsidR="000D52C7">
        <w:rPr>
          <w:rFonts w:ascii="Arial" w:eastAsiaTheme="minorHAnsi" w:hAnsi="Arial" w:cs="Arial"/>
          <w:color w:val="1F497D" w:themeColor="text1"/>
          <w:sz w:val="20"/>
          <w:szCs w:val="20"/>
          <w:lang w:eastAsia="en-US"/>
        </w:rPr>
        <w:t xml:space="preserve"> </w:t>
      </w:r>
      <w:r w:rsidR="00C143A9" w:rsidRPr="00C143A9">
        <w:rPr>
          <w:rFonts w:ascii="Arial" w:eastAsiaTheme="minorHAnsi" w:hAnsi="Arial" w:cs="Arial"/>
          <w:color w:val="1F497D" w:themeColor="text1"/>
          <w:sz w:val="20"/>
          <w:szCs w:val="20"/>
          <w:lang w:eastAsia="en-US"/>
        </w:rPr>
        <w:t xml:space="preserve">builds on the previous drug intervention programme to offer a wide range of interventions </w:t>
      </w:r>
      <w:r>
        <w:rPr>
          <w:rFonts w:ascii="Arial" w:eastAsiaTheme="minorHAnsi" w:hAnsi="Arial" w:cs="Arial"/>
          <w:color w:val="1F497D" w:themeColor="text1"/>
          <w:sz w:val="20"/>
          <w:szCs w:val="20"/>
          <w:lang w:eastAsia="en-US"/>
        </w:rPr>
        <w:t xml:space="preserve">in custody suites and prisons. </w:t>
      </w:r>
      <w:r w:rsidR="00C143A9" w:rsidRPr="00C143A9">
        <w:rPr>
          <w:rFonts w:ascii="Arial" w:eastAsiaTheme="minorHAnsi" w:hAnsi="Arial" w:cs="Arial"/>
          <w:color w:val="1F497D" w:themeColor="text1"/>
          <w:sz w:val="20"/>
          <w:szCs w:val="20"/>
          <w:lang w:eastAsia="en-US"/>
        </w:rPr>
        <w:t>The aim is to offer positive alternatives to entry into the criminal justice system.  This is a £3.5m annual service, delivered by a range of commercial and third sector providers and is funded in partnership with the National Offenders’ Management Service in Wales, w</w:t>
      </w:r>
      <w:r w:rsidR="000D52C7">
        <w:rPr>
          <w:rFonts w:ascii="Arial" w:eastAsiaTheme="minorHAnsi" w:hAnsi="Arial" w:cs="Arial"/>
          <w:color w:val="1F497D" w:themeColor="text1"/>
          <w:sz w:val="20"/>
          <w:szCs w:val="20"/>
          <w:lang w:eastAsia="en-US"/>
        </w:rPr>
        <w:t>hich contributes £1.5m annually.</w:t>
      </w:r>
    </w:p>
    <w:p w:rsidR="00C143A9" w:rsidRPr="00C143A9" w:rsidRDefault="00C143A9" w:rsidP="00382000">
      <w:pPr>
        <w:pStyle w:val="ListParagraph"/>
        <w:numPr>
          <w:ilvl w:val="0"/>
          <w:numId w:val="4"/>
        </w:numPr>
        <w:autoSpaceDE w:val="0"/>
        <w:autoSpaceDN w:val="0"/>
        <w:adjustRightInd w:val="0"/>
        <w:spacing w:before="100" w:after="100"/>
        <w:rPr>
          <w:rFonts w:ascii="Arial" w:eastAsiaTheme="minorHAnsi" w:hAnsi="Arial" w:cs="Arial"/>
          <w:color w:val="1F497D" w:themeColor="text1"/>
          <w:sz w:val="20"/>
          <w:szCs w:val="20"/>
          <w:lang w:eastAsia="en-US"/>
        </w:rPr>
      </w:pPr>
      <w:r w:rsidRPr="00C143A9">
        <w:rPr>
          <w:rFonts w:ascii="Arial" w:eastAsiaTheme="minorHAnsi" w:hAnsi="Arial" w:cs="Arial"/>
          <w:color w:val="1F497D" w:themeColor="text1"/>
          <w:sz w:val="20"/>
          <w:szCs w:val="20"/>
          <w:lang w:eastAsia="en-US"/>
        </w:rPr>
        <w:t>2016/17 was also the first year of the DRIVE service.  This was a collaborative bid to the Police Innovation Fund from Sussex, Surrey and South Wales, together with a leading third sector body, SafeLives.  DRIVE seeks to reduce domestic abuse by working directly with perpetrators to remove or reduce their propensity to abuse.</w:t>
      </w:r>
    </w:p>
    <w:p w:rsidR="00C143A9" w:rsidRPr="00C143A9" w:rsidRDefault="00C143A9" w:rsidP="00382000">
      <w:pPr>
        <w:pStyle w:val="ListParagraph"/>
        <w:numPr>
          <w:ilvl w:val="0"/>
          <w:numId w:val="4"/>
        </w:numPr>
        <w:autoSpaceDE w:val="0"/>
        <w:autoSpaceDN w:val="0"/>
        <w:adjustRightInd w:val="0"/>
        <w:spacing w:before="100" w:after="100"/>
        <w:rPr>
          <w:rFonts w:ascii="Arial" w:eastAsiaTheme="minorHAnsi" w:hAnsi="Arial" w:cs="Arial"/>
          <w:color w:val="1F497D" w:themeColor="text1"/>
          <w:sz w:val="20"/>
          <w:szCs w:val="20"/>
          <w:lang w:eastAsia="en-US"/>
        </w:rPr>
      </w:pPr>
      <w:r w:rsidRPr="00C143A9">
        <w:rPr>
          <w:rFonts w:ascii="Arial" w:eastAsiaTheme="minorHAnsi" w:hAnsi="Arial" w:cs="Arial"/>
          <w:color w:val="1F497D" w:themeColor="text1"/>
          <w:sz w:val="20"/>
          <w:szCs w:val="20"/>
          <w:lang w:eastAsia="en-US"/>
        </w:rPr>
        <w:t xml:space="preserve">2016/17 saw the continuation of a range of early intervention initiatives.  </w:t>
      </w:r>
      <w:r w:rsidR="0011262E">
        <w:rPr>
          <w:rFonts w:ascii="Arial" w:eastAsiaTheme="minorHAnsi" w:hAnsi="Arial" w:cs="Arial"/>
          <w:color w:val="1F497D" w:themeColor="text1"/>
          <w:sz w:val="20"/>
          <w:szCs w:val="20"/>
          <w:lang w:eastAsia="en-US"/>
        </w:rPr>
        <w:t>The 18-25 project extended the youth o</w:t>
      </w:r>
      <w:r w:rsidRPr="00C143A9">
        <w:rPr>
          <w:rFonts w:ascii="Arial" w:eastAsiaTheme="minorHAnsi" w:hAnsi="Arial" w:cs="Arial"/>
          <w:color w:val="1F497D" w:themeColor="text1"/>
          <w:sz w:val="20"/>
          <w:szCs w:val="20"/>
          <w:lang w:eastAsia="en-US"/>
        </w:rPr>
        <w:t xml:space="preserve">ffending approach </w:t>
      </w:r>
      <w:r w:rsidR="0011262E">
        <w:rPr>
          <w:rFonts w:ascii="Arial" w:eastAsiaTheme="minorHAnsi" w:hAnsi="Arial" w:cs="Arial"/>
          <w:color w:val="1F497D" w:themeColor="text1"/>
          <w:sz w:val="20"/>
          <w:szCs w:val="20"/>
          <w:lang w:eastAsia="en-US"/>
        </w:rPr>
        <w:t>to a slightly older age group</w:t>
      </w:r>
      <w:r w:rsidRPr="00C143A9">
        <w:rPr>
          <w:rFonts w:ascii="Arial" w:eastAsiaTheme="minorHAnsi" w:hAnsi="Arial" w:cs="Arial"/>
          <w:color w:val="1F497D" w:themeColor="text1"/>
          <w:sz w:val="20"/>
          <w:szCs w:val="20"/>
          <w:lang w:eastAsia="en-US"/>
        </w:rPr>
        <w:t>.  The Women’s Pathfinder is a collaborative project hosted by Gwent.  Third sector partners deliver this service with the aim of offering alternative interventions for vulnerable women.  Reducing crime driven through drink</w:t>
      </w:r>
      <w:r w:rsidR="0011262E">
        <w:rPr>
          <w:rFonts w:ascii="Arial" w:eastAsiaTheme="minorHAnsi" w:hAnsi="Arial" w:cs="Arial"/>
          <w:color w:val="1F497D" w:themeColor="text1"/>
          <w:sz w:val="20"/>
          <w:szCs w:val="20"/>
          <w:lang w:eastAsia="en-US"/>
        </w:rPr>
        <w:t xml:space="preserve"> remains a priority.  The Help-P</w:t>
      </w:r>
      <w:r w:rsidRPr="00C143A9">
        <w:rPr>
          <w:rFonts w:ascii="Arial" w:eastAsiaTheme="minorHAnsi" w:hAnsi="Arial" w:cs="Arial"/>
          <w:color w:val="1F497D" w:themeColor="text1"/>
          <w:sz w:val="20"/>
          <w:szCs w:val="20"/>
          <w:lang w:eastAsia="en-US"/>
        </w:rPr>
        <w:t xml:space="preserve">oint in Swansea is funded in partnership with the local health board and Welsh Ambulance Service and operated by volunteers.  In 2016/17, we also introduced the Drink Aware Crew of volunteers to work in student venues across South Wales to support </w:t>
      </w:r>
      <w:r w:rsidR="0011262E">
        <w:rPr>
          <w:rFonts w:ascii="Arial" w:eastAsiaTheme="minorHAnsi" w:hAnsi="Arial" w:cs="Arial"/>
          <w:color w:val="1F497D" w:themeColor="text1"/>
          <w:sz w:val="20"/>
          <w:szCs w:val="20"/>
          <w:lang w:eastAsia="en-US"/>
        </w:rPr>
        <w:t xml:space="preserve">students </w:t>
      </w:r>
      <w:r w:rsidRPr="00C143A9">
        <w:rPr>
          <w:rFonts w:ascii="Arial" w:eastAsiaTheme="minorHAnsi" w:hAnsi="Arial" w:cs="Arial"/>
          <w:color w:val="1F497D" w:themeColor="text1"/>
          <w:sz w:val="20"/>
          <w:szCs w:val="20"/>
          <w:lang w:eastAsia="en-US"/>
        </w:rPr>
        <w:t xml:space="preserve">who are vulnerable </w:t>
      </w:r>
      <w:r w:rsidR="00C0379A" w:rsidRPr="00C143A9">
        <w:rPr>
          <w:rFonts w:ascii="Arial" w:eastAsiaTheme="minorHAnsi" w:hAnsi="Arial" w:cs="Arial"/>
          <w:color w:val="1F497D" w:themeColor="text1"/>
          <w:sz w:val="20"/>
          <w:szCs w:val="20"/>
          <w:lang w:eastAsia="en-US"/>
        </w:rPr>
        <w:t>because</w:t>
      </w:r>
      <w:r w:rsidRPr="00C143A9">
        <w:rPr>
          <w:rFonts w:ascii="Arial" w:eastAsiaTheme="minorHAnsi" w:hAnsi="Arial" w:cs="Arial"/>
          <w:color w:val="1F497D" w:themeColor="text1"/>
          <w:sz w:val="20"/>
          <w:szCs w:val="20"/>
          <w:lang w:eastAsia="en-US"/>
        </w:rPr>
        <w:t xml:space="preserve"> of drinking.</w:t>
      </w:r>
    </w:p>
    <w:p w:rsidR="00C143A9" w:rsidRPr="00C143A9" w:rsidRDefault="00C0379A" w:rsidP="00C143A9">
      <w:pPr>
        <w:autoSpaceDE w:val="0"/>
        <w:autoSpaceDN w:val="0"/>
        <w:adjustRightInd w:val="0"/>
        <w:spacing w:before="100" w:after="100"/>
        <w:rPr>
          <w:rFonts w:ascii="Arial" w:eastAsiaTheme="minorHAnsi" w:hAnsi="Arial" w:cs="Arial"/>
          <w:color w:val="1F497D" w:themeColor="text1"/>
          <w:sz w:val="20"/>
          <w:szCs w:val="20"/>
          <w:lang w:eastAsia="en-US"/>
        </w:rPr>
      </w:pPr>
      <w:r w:rsidRPr="00C143A9">
        <w:rPr>
          <w:rFonts w:ascii="Arial" w:eastAsiaTheme="minorHAnsi" w:hAnsi="Arial" w:cs="Arial"/>
          <w:color w:val="1F497D" w:themeColor="text1"/>
          <w:sz w:val="20"/>
          <w:szCs w:val="20"/>
          <w:lang w:eastAsia="en-US"/>
        </w:rPr>
        <w:t>I am</w:t>
      </w:r>
      <w:r w:rsidR="00C143A9" w:rsidRPr="00C143A9">
        <w:rPr>
          <w:rFonts w:ascii="Arial" w:eastAsiaTheme="minorHAnsi" w:hAnsi="Arial" w:cs="Arial"/>
          <w:color w:val="1F497D" w:themeColor="text1"/>
          <w:sz w:val="20"/>
          <w:szCs w:val="20"/>
          <w:lang w:eastAsia="en-US"/>
        </w:rPr>
        <w:t xml:space="preserve"> pleased that we have been able to take forward these initiatives whilst delivering a balanced budget.  To do this, £44.8m of efficiency savings have been delivered since 2010.  </w:t>
      </w:r>
      <w:r w:rsidR="003F22A8">
        <w:rPr>
          <w:rFonts w:ascii="Arial" w:eastAsiaTheme="minorHAnsi" w:hAnsi="Arial" w:cs="Arial"/>
          <w:color w:val="1F497D" w:themeColor="text1"/>
          <w:sz w:val="20"/>
          <w:szCs w:val="20"/>
          <w:lang w:eastAsia="en-US"/>
        </w:rPr>
        <w:t xml:space="preserve">While I have </w:t>
      </w:r>
      <w:r w:rsidR="00C143A9" w:rsidRPr="00C143A9">
        <w:rPr>
          <w:rFonts w:ascii="Arial" w:eastAsiaTheme="minorHAnsi" w:hAnsi="Arial" w:cs="Arial"/>
          <w:color w:val="1F497D" w:themeColor="text1"/>
          <w:sz w:val="20"/>
          <w:szCs w:val="20"/>
          <w:lang w:eastAsia="en-US"/>
        </w:rPr>
        <w:t>had to increase the police precept in South Wales</w:t>
      </w:r>
      <w:r w:rsidR="003F22A8">
        <w:rPr>
          <w:rFonts w:ascii="Arial" w:eastAsiaTheme="minorHAnsi" w:hAnsi="Arial" w:cs="Arial"/>
          <w:color w:val="1F497D" w:themeColor="text1"/>
          <w:sz w:val="20"/>
          <w:szCs w:val="20"/>
          <w:lang w:eastAsia="en-US"/>
        </w:rPr>
        <w:t>, it</w:t>
      </w:r>
      <w:r w:rsidR="00C143A9" w:rsidRPr="00C143A9">
        <w:rPr>
          <w:rFonts w:ascii="Arial" w:eastAsiaTheme="minorHAnsi" w:hAnsi="Arial" w:cs="Arial"/>
          <w:color w:val="1F497D" w:themeColor="text1"/>
          <w:sz w:val="20"/>
          <w:szCs w:val="20"/>
          <w:lang w:eastAsia="en-US"/>
        </w:rPr>
        <w:t xml:space="preserve"> remains the second lowest in Wales.</w:t>
      </w:r>
    </w:p>
    <w:p w:rsidR="00C143A9" w:rsidRPr="00C143A9" w:rsidRDefault="00C143A9" w:rsidP="00C143A9">
      <w:pPr>
        <w:autoSpaceDE w:val="0"/>
        <w:autoSpaceDN w:val="0"/>
        <w:adjustRightInd w:val="0"/>
        <w:spacing w:before="100" w:after="100"/>
        <w:rPr>
          <w:rFonts w:ascii="Arial" w:eastAsiaTheme="minorHAnsi" w:hAnsi="Arial" w:cs="Arial"/>
          <w:color w:val="1F497D" w:themeColor="text1"/>
          <w:sz w:val="20"/>
          <w:szCs w:val="20"/>
          <w:lang w:eastAsia="en-US"/>
        </w:rPr>
      </w:pPr>
      <w:r w:rsidRPr="00C143A9">
        <w:rPr>
          <w:rFonts w:ascii="Arial" w:eastAsiaTheme="minorHAnsi" w:hAnsi="Arial" w:cs="Arial"/>
          <w:color w:val="1F497D" w:themeColor="text1"/>
          <w:sz w:val="20"/>
          <w:szCs w:val="20"/>
          <w:lang w:eastAsia="en-US"/>
        </w:rPr>
        <w:t>During 2016/17, the main</w:t>
      </w:r>
      <w:r w:rsidR="00135201">
        <w:rPr>
          <w:rFonts w:ascii="Arial" w:eastAsiaTheme="minorHAnsi" w:hAnsi="Arial" w:cs="Arial"/>
          <w:color w:val="1F497D" w:themeColor="text1"/>
          <w:sz w:val="20"/>
          <w:szCs w:val="20"/>
          <w:lang w:eastAsia="en-US"/>
        </w:rPr>
        <w:t xml:space="preserve"> office</w:t>
      </w:r>
      <w:r w:rsidRPr="00C143A9">
        <w:rPr>
          <w:rFonts w:ascii="Arial" w:eastAsiaTheme="minorHAnsi" w:hAnsi="Arial" w:cs="Arial"/>
          <w:color w:val="1F497D" w:themeColor="text1"/>
          <w:sz w:val="20"/>
          <w:szCs w:val="20"/>
          <w:lang w:eastAsia="en-US"/>
        </w:rPr>
        <w:t xml:space="preserve"> block in Bridgend was extensively refurbished and extended.  The block now houses the contact centre for the two southern Welsh Fire and Rescue services, as well as consolidating many police f</w:t>
      </w:r>
      <w:r w:rsidR="00135201">
        <w:rPr>
          <w:rFonts w:ascii="Arial" w:eastAsiaTheme="minorHAnsi" w:hAnsi="Arial" w:cs="Arial"/>
          <w:color w:val="1F497D" w:themeColor="text1"/>
          <w:sz w:val="20"/>
          <w:szCs w:val="20"/>
          <w:lang w:eastAsia="en-US"/>
        </w:rPr>
        <w:t xml:space="preserve">unctions in a single building. </w:t>
      </w:r>
      <w:r w:rsidRPr="00C143A9">
        <w:rPr>
          <w:rFonts w:ascii="Arial" w:eastAsiaTheme="minorHAnsi" w:hAnsi="Arial" w:cs="Arial"/>
          <w:color w:val="1F497D" w:themeColor="text1"/>
          <w:sz w:val="20"/>
          <w:szCs w:val="20"/>
          <w:lang w:eastAsia="en-US"/>
        </w:rPr>
        <w:t>The estate still pre</w:t>
      </w:r>
      <w:r w:rsidR="00135201">
        <w:rPr>
          <w:rFonts w:ascii="Arial" w:eastAsiaTheme="minorHAnsi" w:hAnsi="Arial" w:cs="Arial"/>
          <w:color w:val="1F497D" w:themeColor="text1"/>
          <w:sz w:val="20"/>
          <w:szCs w:val="20"/>
          <w:lang w:eastAsia="en-US"/>
        </w:rPr>
        <w:t>sents a significant challenge, however, t</w:t>
      </w:r>
      <w:r w:rsidRPr="00C143A9">
        <w:rPr>
          <w:rFonts w:ascii="Arial" w:eastAsiaTheme="minorHAnsi" w:hAnsi="Arial" w:cs="Arial"/>
          <w:color w:val="1F497D" w:themeColor="text1"/>
          <w:sz w:val="20"/>
          <w:szCs w:val="20"/>
          <w:lang w:eastAsia="en-US"/>
        </w:rPr>
        <w:t xml:space="preserve">o address this, an Estates Strategy was commissioned with support from </w:t>
      </w:r>
      <w:r w:rsidR="00C0379A" w:rsidRPr="00C143A9">
        <w:rPr>
          <w:rFonts w:ascii="Arial" w:eastAsiaTheme="minorHAnsi" w:hAnsi="Arial" w:cs="Arial"/>
          <w:color w:val="1F497D" w:themeColor="text1"/>
          <w:sz w:val="20"/>
          <w:szCs w:val="20"/>
          <w:lang w:eastAsia="en-US"/>
        </w:rPr>
        <w:t>external</w:t>
      </w:r>
      <w:r w:rsidR="00135201">
        <w:rPr>
          <w:rFonts w:ascii="Arial" w:eastAsiaTheme="minorHAnsi" w:hAnsi="Arial" w:cs="Arial"/>
          <w:color w:val="1F497D" w:themeColor="text1"/>
          <w:sz w:val="20"/>
          <w:szCs w:val="20"/>
          <w:lang w:eastAsia="en-US"/>
        </w:rPr>
        <w:t xml:space="preserve"> experts.T</w:t>
      </w:r>
      <w:r w:rsidRPr="00C143A9">
        <w:rPr>
          <w:rFonts w:ascii="Arial" w:eastAsiaTheme="minorHAnsi" w:hAnsi="Arial" w:cs="Arial"/>
          <w:color w:val="1F497D" w:themeColor="text1"/>
          <w:sz w:val="20"/>
          <w:szCs w:val="20"/>
          <w:lang w:eastAsia="en-US"/>
        </w:rPr>
        <w:t>his will be available to inform my investment plans for 2018/19 onwards.</w:t>
      </w:r>
    </w:p>
    <w:p w:rsidR="00C143A9" w:rsidRPr="00C143A9" w:rsidRDefault="00C143A9" w:rsidP="00C143A9">
      <w:pPr>
        <w:autoSpaceDE w:val="0"/>
        <w:autoSpaceDN w:val="0"/>
        <w:adjustRightInd w:val="0"/>
        <w:spacing w:before="100" w:after="100"/>
        <w:rPr>
          <w:rFonts w:ascii="Arial" w:eastAsiaTheme="minorHAnsi" w:hAnsi="Arial" w:cs="Arial"/>
          <w:color w:val="1F497D" w:themeColor="text1"/>
          <w:sz w:val="20"/>
          <w:szCs w:val="20"/>
          <w:lang w:eastAsia="en-US"/>
        </w:rPr>
      </w:pPr>
      <w:r w:rsidRPr="00C143A9">
        <w:rPr>
          <w:rFonts w:ascii="Arial" w:eastAsiaTheme="minorHAnsi" w:hAnsi="Arial" w:cs="Arial"/>
          <w:color w:val="1F497D" w:themeColor="text1"/>
          <w:sz w:val="20"/>
          <w:szCs w:val="20"/>
          <w:lang w:eastAsia="en-US"/>
        </w:rPr>
        <w:t>My most significant partnership is with the Chief Constable.  During the year, we undert</w:t>
      </w:r>
      <w:r w:rsidR="00135201">
        <w:rPr>
          <w:rFonts w:ascii="Arial" w:eastAsiaTheme="minorHAnsi" w:hAnsi="Arial" w:cs="Arial"/>
          <w:color w:val="1F497D" w:themeColor="text1"/>
          <w:sz w:val="20"/>
          <w:szCs w:val="20"/>
          <w:lang w:eastAsia="en-US"/>
        </w:rPr>
        <w:t>ook reviews of the role of PCSO</w:t>
      </w:r>
      <w:r w:rsidRPr="00C143A9">
        <w:rPr>
          <w:rFonts w:ascii="Arial" w:eastAsiaTheme="minorHAnsi" w:hAnsi="Arial" w:cs="Arial"/>
          <w:color w:val="1F497D" w:themeColor="text1"/>
          <w:sz w:val="20"/>
          <w:szCs w:val="20"/>
          <w:lang w:eastAsia="en-US"/>
        </w:rPr>
        <w:t>s and the role of police officers in the Youth Offending Service.  Vulnerability training was provided to all front line officers and recruits and we remain committed to improving BME</w:t>
      </w:r>
      <w:r w:rsidR="00135201">
        <w:rPr>
          <w:rFonts w:ascii="Arial" w:eastAsiaTheme="minorHAnsi" w:hAnsi="Arial" w:cs="Arial"/>
          <w:color w:val="1F497D" w:themeColor="text1"/>
          <w:sz w:val="20"/>
          <w:szCs w:val="20"/>
          <w:lang w:eastAsia="en-US"/>
        </w:rPr>
        <w:t xml:space="preserve"> (Black and Minority Ethic)</w:t>
      </w:r>
      <w:r w:rsidRPr="00C143A9">
        <w:rPr>
          <w:rFonts w:ascii="Arial" w:eastAsiaTheme="minorHAnsi" w:hAnsi="Arial" w:cs="Arial"/>
          <w:color w:val="1F497D" w:themeColor="text1"/>
          <w:sz w:val="20"/>
          <w:szCs w:val="20"/>
          <w:lang w:eastAsia="en-US"/>
        </w:rPr>
        <w:t xml:space="preserve"> re</w:t>
      </w:r>
      <w:r w:rsidR="00135201">
        <w:rPr>
          <w:rFonts w:ascii="Arial" w:eastAsiaTheme="minorHAnsi" w:hAnsi="Arial" w:cs="Arial"/>
          <w:color w:val="1F497D" w:themeColor="text1"/>
          <w:sz w:val="20"/>
          <w:szCs w:val="20"/>
          <w:lang w:eastAsia="en-US"/>
        </w:rPr>
        <w:t xml:space="preserve">presentation across the Force. </w:t>
      </w:r>
      <w:r w:rsidRPr="00C143A9">
        <w:rPr>
          <w:rFonts w:ascii="Arial" w:eastAsiaTheme="minorHAnsi" w:hAnsi="Arial" w:cs="Arial"/>
          <w:color w:val="1F497D" w:themeColor="text1"/>
          <w:sz w:val="20"/>
          <w:szCs w:val="20"/>
          <w:lang w:eastAsia="en-US"/>
        </w:rPr>
        <w:t>The Chief Constable has announced his retirement at the end of 2017.  I will be sorry to see Peter Vaughan leave and I am immensely thankful for his support since my first election as Commissioner.  Appointing his replacement will be one of</w:t>
      </w:r>
      <w:r w:rsidR="003F22A8">
        <w:rPr>
          <w:rFonts w:ascii="Arial" w:eastAsiaTheme="minorHAnsi" w:hAnsi="Arial" w:cs="Arial"/>
          <w:color w:val="1F497D" w:themeColor="text1"/>
          <w:sz w:val="20"/>
          <w:szCs w:val="20"/>
          <w:lang w:eastAsia="en-US"/>
        </w:rPr>
        <w:t xml:space="preserve"> my significant tasks in 2017/1</w:t>
      </w:r>
      <w:r>
        <w:rPr>
          <w:rFonts w:ascii="Arial" w:eastAsiaTheme="minorHAnsi" w:hAnsi="Arial" w:cs="Arial"/>
          <w:noProof/>
          <w:color w:val="1F497D" w:themeColor="text1"/>
          <w:sz w:val="20"/>
        </w:rPr>
        <w:drawing>
          <wp:anchor distT="0" distB="0" distL="114300" distR="114300" simplePos="0" relativeHeight="251632640" behindDoc="1" locked="0" layoutInCell="1" allowOverlap="1">
            <wp:simplePos x="0" y="0"/>
            <wp:positionH relativeFrom="column">
              <wp:posOffset>2581209</wp:posOffset>
            </wp:positionH>
            <wp:positionV relativeFrom="page">
              <wp:posOffset>6270625</wp:posOffset>
            </wp:positionV>
            <wp:extent cx="1908810" cy="10414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645877.tmp"/>
                    <pic:cNvPicPr/>
                  </pic:nvPicPr>
                  <pic:blipFill>
                    <a:blip r:embed="rId16">
                      <a:extLst>
                        <a:ext uri="{28A0092B-C50C-407E-A947-70E740481C1C}">
                          <a14:useLocalDpi xmlns:a14="http://schemas.microsoft.com/office/drawing/2010/main" val="0"/>
                        </a:ext>
                      </a:extLst>
                    </a:blip>
                    <a:stretch>
                      <a:fillRect/>
                    </a:stretch>
                  </pic:blipFill>
                  <pic:spPr>
                    <a:xfrm>
                      <a:off x="0" y="0"/>
                      <a:ext cx="1908810" cy="1041400"/>
                    </a:xfrm>
                    <a:prstGeom prst="rect">
                      <a:avLst/>
                    </a:prstGeom>
                  </pic:spPr>
                </pic:pic>
              </a:graphicData>
            </a:graphic>
            <wp14:sizeRelH relativeFrom="margin">
              <wp14:pctWidth>0</wp14:pctWidth>
            </wp14:sizeRelH>
            <wp14:sizeRelV relativeFrom="margin">
              <wp14:pctHeight>0</wp14:pctHeight>
            </wp14:sizeRelV>
          </wp:anchor>
        </w:drawing>
      </w:r>
      <w:r w:rsidR="003F22A8">
        <w:rPr>
          <w:rFonts w:ascii="Arial" w:eastAsiaTheme="minorHAnsi" w:hAnsi="Arial" w:cs="Arial"/>
          <w:color w:val="1F497D" w:themeColor="text1"/>
          <w:sz w:val="20"/>
          <w:szCs w:val="20"/>
          <w:lang w:eastAsia="en-US"/>
        </w:rPr>
        <w:t xml:space="preserve">8 and I will continue to work collaboratively with the new Chief Constable in working toward a safer South Wales. </w:t>
      </w:r>
      <w:r w:rsidRPr="00C143A9">
        <w:rPr>
          <w:rFonts w:ascii="Arial" w:eastAsiaTheme="minorHAnsi" w:hAnsi="Arial" w:cs="Arial"/>
          <w:color w:val="1F497D" w:themeColor="text1"/>
          <w:sz w:val="20"/>
          <w:szCs w:val="20"/>
          <w:lang w:eastAsia="en-US"/>
        </w:rPr>
        <w:t xml:space="preserve"> </w:t>
      </w:r>
    </w:p>
    <w:p w:rsidR="008E19D2" w:rsidRDefault="008E19D2">
      <w:pPr>
        <w:spacing w:after="200" w:line="276" w:lineRule="auto"/>
        <w:rPr>
          <w:rFonts w:ascii="Arial" w:hAnsi="Arial" w:cs="Arial"/>
          <w:color w:val="CE1041" w:themeColor="text2"/>
          <w:szCs w:val="28"/>
        </w:rPr>
      </w:pPr>
    </w:p>
    <w:p w:rsidR="00314BC0" w:rsidRPr="00753341" w:rsidRDefault="00EB721D" w:rsidP="00045058">
      <w:pPr>
        <w:rPr>
          <w:rFonts w:ascii="Arial" w:hAnsi="Arial" w:cs="Arial"/>
          <w:b/>
          <w:noProof/>
          <w:color w:val="CE1041"/>
          <w:sz w:val="44"/>
          <w:szCs w:val="44"/>
        </w:rPr>
      </w:pPr>
      <w:r w:rsidRPr="00753341">
        <w:rPr>
          <w:rFonts w:ascii="Arial" w:hAnsi="Arial" w:cs="Arial"/>
          <w:b/>
          <w:color w:val="CE1041"/>
          <w:sz w:val="44"/>
          <w:szCs w:val="44"/>
        </w:rPr>
        <w:lastRenderedPageBreak/>
        <w:t xml:space="preserve">2.  </w:t>
      </w:r>
      <w:r w:rsidR="00D06EE2" w:rsidRPr="00753341">
        <w:rPr>
          <w:rFonts w:ascii="Arial" w:hAnsi="Arial" w:cs="Arial"/>
          <w:b/>
          <w:color w:val="CE1041"/>
          <w:sz w:val="44"/>
          <w:szCs w:val="44"/>
        </w:rPr>
        <w:t xml:space="preserve">Progress against Police and Crime Plan 2016-21: </w:t>
      </w:r>
      <w:r w:rsidR="00D06EE2" w:rsidRPr="00C143A9">
        <w:rPr>
          <w:rFonts w:ascii="Arial" w:hAnsi="Arial" w:cs="Arial"/>
          <w:b/>
          <w:color w:val="CE1041"/>
          <w:szCs w:val="44"/>
        </w:rPr>
        <w:t>April 2016- March 2017</w:t>
      </w:r>
      <w:r w:rsidR="00960732" w:rsidRPr="00C143A9">
        <w:rPr>
          <w:rFonts w:ascii="Arial" w:hAnsi="Arial" w:cs="Arial"/>
          <w:b/>
          <w:noProof/>
          <w:color w:val="CE1041"/>
          <w:szCs w:val="44"/>
        </w:rPr>
        <w:t xml:space="preserve"> </w:t>
      </w:r>
    </w:p>
    <w:p w:rsidR="00D06EE2" w:rsidRDefault="00D06EE2" w:rsidP="00045058">
      <w:pPr>
        <w:rPr>
          <w:rFonts w:ascii="Arial" w:hAnsi="Arial" w:cs="Arial"/>
          <w:b/>
          <w:noProof/>
          <w:color w:val="CE1041"/>
          <w:sz w:val="44"/>
          <w:szCs w:val="56"/>
        </w:rPr>
      </w:pPr>
    </w:p>
    <w:p w:rsidR="00D06EE2" w:rsidRDefault="00D06EE2" w:rsidP="00D06EE2">
      <w:pPr>
        <w:rPr>
          <w:rFonts w:ascii="Arial" w:hAnsi="Arial" w:cs="Arial"/>
          <w:b/>
          <w:noProof/>
          <w:color w:val="1F497D" w:themeColor="text1"/>
          <w:szCs w:val="56"/>
        </w:rPr>
      </w:pPr>
      <w:r w:rsidRPr="00D06EE2">
        <w:rPr>
          <w:rFonts w:ascii="Arial" w:hAnsi="Arial" w:cs="Arial"/>
          <w:b/>
          <w:noProof/>
          <w:color w:val="1F497D" w:themeColor="text1"/>
          <w:szCs w:val="56"/>
        </w:rPr>
        <w:t>This section highlights progess in 2016-17 towards delivering my Police and Crime Plan 2016-21.</w:t>
      </w:r>
    </w:p>
    <w:p w:rsidR="00D06EE2" w:rsidRPr="00D06EE2" w:rsidRDefault="00D06EE2" w:rsidP="00D06EE2">
      <w:pPr>
        <w:rPr>
          <w:rFonts w:ascii="Arial" w:hAnsi="Arial" w:cs="Arial"/>
          <w:b/>
          <w:color w:val="1F497D" w:themeColor="text1"/>
          <w:szCs w:val="56"/>
        </w:rPr>
      </w:pPr>
    </w:p>
    <w:tbl>
      <w:tblPr>
        <w:tblStyle w:val="TableGrid"/>
        <w:tblW w:w="0" w:type="auto"/>
        <w:tblInd w:w="-5" w:type="dxa"/>
        <w:tblBorders>
          <w:top w:val="single" w:sz="4" w:space="0" w:color="CE1041" w:themeColor="accent6"/>
          <w:left w:val="single" w:sz="4" w:space="0" w:color="CE1041" w:themeColor="accent6"/>
          <w:bottom w:val="single" w:sz="4" w:space="0" w:color="CE1041" w:themeColor="accent6"/>
          <w:right w:val="single" w:sz="4" w:space="0" w:color="CE1041" w:themeColor="accent6"/>
          <w:insideH w:val="single" w:sz="4" w:space="0" w:color="CE1041" w:themeColor="accent6"/>
          <w:insideV w:val="single" w:sz="4" w:space="0" w:color="CE1041" w:themeColor="accent6"/>
        </w:tblBorders>
        <w:tblLook w:val="04A0" w:firstRow="1" w:lastRow="0" w:firstColumn="1" w:lastColumn="0" w:noHBand="0" w:noVBand="1"/>
      </w:tblPr>
      <w:tblGrid>
        <w:gridCol w:w="7232"/>
      </w:tblGrid>
      <w:tr w:rsidR="00D06EE2" w:rsidTr="00D06EE2">
        <w:trPr>
          <w:trHeight w:val="1536"/>
        </w:trPr>
        <w:tc>
          <w:tcPr>
            <w:tcW w:w="7232" w:type="dxa"/>
            <w:shd w:val="clear" w:color="auto" w:fill="CE1041" w:themeFill="accent6"/>
            <w:vAlign w:val="center"/>
          </w:tcPr>
          <w:p w:rsidR="00D06EE2" w:rsidRPr="00872166" w:rsidRDefault="00872166" w:rsidP="00D06EE2">
            <w:pPr>
              <w:pStyle w:val="NormalWeb"/>
              <w:rPr>
                <w:rFonts w:ascii="Arial" w:eastAsia="Times New Roman" w:hAnsi="Arial" w:cs="Arial"/>
                <w:b/>
                <w:color w:val="FFFFFF" w:themeColor="background1"/>
                <w:sz w:val="32"/>
                <w:szCs w:val="28"/>
              </w:rPr>
            </w:pPr>
            <w:r w:rsidRPr="00872166">
              <w:rPr>
                <w:rFonts w:ascii="Arial" w:eastAsia="Times New Roman" w:hAnsi="Arial" w:cs="Arial"/>
                <w:b/>
                <w:color w:val="FFFFFF" w:themeColor="background1"/>
                <w:sz w:val="32"/>
                <w:szCs w:val="28"/>
              </w:rPr>
              <w:t>PRIORITY</w:t>
            </w:r>
            <w:r w:rsidR="00D06EE2" w:rsidRPr="00872166">
              <w:rPr>
                <w:rFonts w:ascii="Arial" w:eastAsia="Times New Roman" w:hAnsi="Arial" w:cs="Arial"/>
                <w:b/>
                <w:color w:val="FFFFFF" w:themeColor="background1"/>
                <w:sz w:val="32"/>
                <w:szCs w:val="28"/>
              </w:rPr>
              <w:t xml:space="preserve"> 1</w:t>
            </w:r>
          </w:p>
          <w:p w:rsidR="00D06EE2" w:rsidRPr="00D06EE2" w:rsidRDefault="00D06EE2" w:rsidP="00D06EE2">
            <w:pPr>
              <w:pStyle w:val="NormalWeb"/>
              <w:rPr>
                <w:rFonts w:ascii="Arial" w:eastAsia="Times New Roman" w:hAnsi="Arial" w:cs="Arial"/>
                <w:b/>
                <w:color w:val="FFFFFF" w:themeColor="background1"/>
                <w:szCs w:val="28"/>
              </w:rPr>
            </w:pPr>
            <w:r>
              <w:rPr>
                <w:rFonts w:ascii="Arial" w:eastAsia="Times New Roman" w:hAnsi="Arial" w:cs="Arial"/>
                <w:b/>
                <w:color w:val="FFFFFF" w:themeColor="background1"/>
                <w:szCs w:val="28"/>
              </w:rPr>
              <w:t>We will reduce and prevent crime and anti-social behaviour to keep people safe in their homes and in their communities</w:t>
            </w:r>
          </w:p>
        </w:tc>
      </w:tr>
    </w:tbl>
    <w:p w:rsidR="00803B89" w:rsidRDefault="00651C88" w:rsidP="003D2F78">
      <w:pPr>
        <w:autoSpaceDE w:val="0"/>
        <w:autoSpaceDN w:val="0"/>
        <w:adjustRightInd w:val="0"/>
        <w:spacing w:before="100" w:after="100"/>
        <w:rPr>
          <w:rFonts w:ascii="Arial" w:eastAsiaTheme="minorHAnsi" w:hAnsi="Arial" w:cs="Arial"/>
          <w:b/>
          <w:color w:val="1F497D" w:themeColor="text1"/>
          <w:sz w:val="20"/>
          <w:lang w:eastAsia="en-US"/>
        </w:rPr>
      </w:pPr>
      <w:r>
        <w:rPr>
          <w:rFonts w:ascii="Arial" w:eastAsiaTheme="minorHAnsi" w:hAnsi="Arial" w:cs="Arial"/>
          <w:b/>
          <w:color w:val="1F497D" w:themeColor="text1"/>
          <w:sz w:val="20"/>
          <w:lang w:eastAsia="en-US"/>
        </w:rPr>
        <w:t>Together with the Force, we have continued to be tough on crime and the cause</w:t>
      </w:r>
      <w:r w:rsidR="00672C65">
        <w:rPr>
          <w:rFonts w:ascii="Arial" w:eastAsiaTheme="minorHAnsi" w:hAnsi="Arial" w:cs="Arial"/>
          <w:b/>
          <w:color w:val="1F497D" w:themeColor="text1"/>
          <w:sz w:val="20"/>
          <w:lang w:eastAsia="en-US"/>
        </w:rPr>
        <w:t>s</w:t>
      </w:r>
      <w:r>
        <w:rPr>
          <w:rFonts w:ascii="Arial" w:eastAsiaTheme="minorHAnsi" w:hAnsi="Arial" w:cs="Arial"/>
          <w:b/>
          <w:color w:val="1F497D" w:themeColor="text1"/>
          <w:sz w:val="20"/>
          <w:lang w:eastAsia="en-US"/>
        </w:rPr>
        <w:t xml:space="preserve"> of crime</w:t>
      </w:r>
      <w:r w:rsidR="00243F92">
        <w:rPr>
          <w:rFonts w:ascii="Arial" w:eastAsiaTheme="minorHAnsi" w:hAnsi="Arial" w:cs="Arial"/>
          <w:b/>
          <w:color w:val="1F497D" w:themeColor="text1"/>
          <w:sz w:val="20"/>
          <w:lang w:eastAsia="en-US"/>
        </w:rPr>
        <w:t xml:space="preserve"> through strong local policing</w:t>
      </w:r>
      <w:r w:rsidR="00F713FD">
        <w:rPr>
          <w:rFonts w:ascii="Arial" w:eastAsiaTheme="minorHAnsi" w:hAnsi="Arial" w:cs="Arial"/>
          <w:b/>
          <w:color w:val="1F497D" w:themeColor="text1"/>
          <w:sz w:val="20"/>
          <w:lang w:eastAsia="en-US"/>
        </w:rPr>
        <w:t xml:space="preserve"> that works in the community</w:t>
      </w:r>
      <w:r>
        <w:rPr>
          <w:rFonts w:ascii="Arial" w:eastAsiaTheme="minorHAnsi" w:hAnsi="Arial" w:cs="Arial"/>
          <w:b/>
          <w:color w:val="1F497D" w:themeColor="text1"/>
          <w:sz w:val="20"/>
          <w:lang w:eastAsia="en-US"/>
        </w:rPr>
        <w:t xml:space="preserve"> to</w:t>
      </w:r>
      <w:r w:rsidR="00803B89">
        <w:rPr>
          <w:rFonts w:ascii="Arial" w:eastAsiaTheme="minorHAnsi" w:hAnsi="Arial" w:cs="Arial"/>
          <w:b/>
          <w:color w:val="1F497D" w:themeColor="text1"/>
          <w:sz w:val="20"/>
          <w:lang w:eastAsia="en-US"/>
        </w:rPr>
        <w:t xml:space="preserve"> make sure that people in South Wales are safe</w:t>
      </w:r>
      <w:r>
        <w:rPr>
          <w:rFonts w:ascii="Arial" w:eastAsiaTheme="minorHAnsi" w:hAnsi="Arial" w:cs="Arial"/>
          <w:b/>
          <w:color w:val="1F497D" w:themeColor="text1"/>
          <w:sz w:val="20"/>
          <w:lang w:eastAsia="en-US"/>
        </w:rPr>
        <w:t>.</w:t>
      </w:r>
    </w:p>
    <w:p w:rsidR="00671D72" w:rsidRDefault="008F17D0" w:rsidP="003D2F78">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A review</w:t>
      </w:r>
      <w:r w:rsidR="0063558F">
        <w:rPr>
          <w:rFonts w:ascii="Arial" w:eastAsiaTheme="minorHAnsi" w:hAnsi="Arial" w:cs="Arial"/>
          <w:color w:val="1F497D" w:themeColor="text1"/>
          <w:sz w:val="20"/>
          <w:lang w:eastAsia="en-US"/>
        </w:rPr>
        <w:t xml:space="preserve"> of </w:t>
      </w:r>
      <w:r w:rsidR="007D2BCA">
        <w:rPr>
          <w:rFonts w:ascii="Arial" w:eastAsiaTheme="minorHAnsi" w:hAnsi="Arial" w:cs="Arial"/>
          <w:color w:val="1F497D" w:themeColor="text1"/>
          <w:sz w:val="20"/>
          <w:lang w:eastAsia="en-US"/>
        </w:rPr>
        <w:t>the Police Community Support Officer (PSCO)</w:t>
      </w:r>
      <w:r w:rsidR="0063558F">
        <w:rPr>
          <w:rFonts w:ascii="Arial" w:eastAsiaTheme="minorHAnsi" w:hAnsi="Arial" w:cs="Arial"/>
          <w:color w:val="1F497D" w:themeColor="text1"/>
          <w:sz w:val="20"/>
          <w:lang w:eastAsia="en-US"/>
        </w:rPr>
        <w:t xml:space="preserve"> </w:t>
      </w:r>
      <w:r>
        <w:rPr>
          <w:rFonts w:ascii="Arial" w:eastAsiaTheme="minorHAnsi" w:hAnsi="Arial" w:cs="Arial"/>
          <w:color w:val="1F497D" w:themeColor="text1"/>
          <w:sz w:val="20"/>
          <w:lang w:eastAsia="en-US"/>
        </w:rPr>
        <w:t>role</w:t>
      </w:r>
      <w:r w:rsidR="007D2BCA">
        <w:rPr>
          <w:rFonts w:ascii="Arial" w:eastAsiaTheme="minorHAnsi" w:hAnsi="Arial" w:cs="Arial"/>
          <w:color w:val="1F497D" w:themeColor="text1"/>
          <w:sz w:val="20"/>
          <w:lang w:eastAsia="en-US"/>
        </w:rPr>
        <w:t xml:space="preserve"> was</w:t>
      </w:r>
      <w:r>
        <w:rPr>
          <w:rFonts w:ascii="Arial" w:eastAsiaTheme="minorHAnsi" w:hAnsi="Arial" w:cs="Arial"/>
          <w:color w:val="1F497D" w:themeColor="text1"/>
          <w:sz w:val="20"/>
          <w:lang w:eastAsia="en-US"/>
        </w:rPr>
        <w:t xml:space="preserve"> undertaken this year to ensure that we better </w:t>
      </w:r>
      <w:r w:rsidR="0055286A">
        <w:rPr>
          <w:rFonts w:ascii="Arial" w:eastAsiaTheme="minorHAnsi" w:hAnsi="Arial" w:cs="Arial"/>
          <w:color w:val="1F497D" w:themeColor="text1"/>
          <w:sz w:val="20"/>
          <w:lang w:eastAsia="en-US"/>
        </w:rPr>
        <w:t>understand</w:t>
      </w:r>
      <w:r>
        <w:rPr>
          <w:rFonts w:ascii="Arial" w:eastAsiaTheme="minorHAnsi" w:hAnsi="Arial" w:cs="Arial"/>
          <w:color w:val="1F497D" w:themeColor="text1"/>
          <w:sz w:val="20"/>
          <w:lang w:eastAsia="en-US"/>
        </w:rPr>
        <w:t xml:space="preserve"> the needs and purpose of the role and the difference it can </w:t>
      </w:r>
      <w:r w:rsidR="007D2BCA">
        <w:rPr>
          <w:rFonts w:ascii="Arial" w:eastAsiaTheme="minorHAnsi" w:hAnsi="Arial" w:cs="Arial"/>
          <w:color w:val="1F497D" w:themeColor="text1"/>
          <w:sz w:val="20"/>
          <w:lang w:eastAsia="en-US"/>
        </w:rPr>
        <w:t xml:space="preserve">make in protecting the public. </w:t>
      </w:r>
      <w:r>
        <w:rPr>
          <w:rFonts w:ascii="Arial" w:eastAsiaTheme="minorHAnsi" w:hAnsi="Arial" w:cs="Arial"/>
          <w:color w:val="1F497D" w:themeColor="text1"/>
          <w:sz w:val="20"/>
          <w:lang w:eastAsia="en-US"/>
        </w:rPr>
        <w:t xml:space="preserve">Going forward </w:t>
      </w:r>
      <w:r w:rsidR="008B6FA7">
        <w:rPr>
          <w:rFonts w:ascii="Arial" w:eastAsiaTheme="minorHAnsi" w:hAnsi="Arial" w:cs="Arial"/>
          <w:color w:val="1F497D" w:themeColor="text1"/>
          <w:sz w:val="20"/>
          <w:lang w:eastAsia="en-US"/>
        </w:rPr>
        <w:t>PSCO</w:t>
      </w:r>
      <w:r w:rsidR="007D2BCA">
        <w:rPr>
          <w:rFonts w:ascii="Arial" w:eastAsiaTheme="minorHAnsi" w:hAnsi="Arial" w:cs="Arial"/>
          <w:color w:val="1F497D" w:themeColor="text1"/>
          <w:sz w:val="20"/>
          <w:lang w:eastAsia="en-US"/>
        </w:rPr>
        <w:t>s</w:t>
      </w:r>
      <w:r>
        <w:rPr>
          <w:rFonts w:ascii="Arial" w:eastAsiaTheme="minorHAnsi" w:hAnsi="Arial" w:cs="Arial"/>
          <w:color w:val="1F497D" w:themeColor="text1"/>
          <w:sz w:val="20"/>
          <w:lang w:eastAsia="en-US"/>
        </w:rPr>
        <w:t xml:space="preserve"> will have grea</w:t>
      </w:r>
      <w:r w:rsidR="00C42783">
        <w:rPr>
          <w:rFonts w:ascii="Arial" w:eastAsiaTheme="minorHAnsi" w:hAnsi="Arial" w:cs="Arial"/>
          <w:color w:val="1F497D" w:themeColor="text1"/>
          <w:sz w:val="20"/>
          <w:lang w:eastAsia="en-US"/>
        </w:rPr>
        <w:t xml:space="preserve">ter focus on public engagement so we can </w:t>
      </w:r>
      <w:r w:rsidR="007D2BCA">
        <w:rPr>
          <w:rFonts w:ascii="Arial" w:eastAsiaTheme="minorHAnsi" w:hAnsi="Arial" w:cs="Arial"/>
          <w:color w:val="1F497D" w:themeColor="text1"/>
          <w:sz w:val="20"/>
          <w:lang w:eastAsia="en-US"/>
        </w:rPr>
        <w:t>ensure our</w:t>
      </w:r>
      <w:r w:rsidR="00C42783">
        <w:rPr>
          <w:rFonts w:ascii="Arial" w:eastAsiaTheme="minorHAnsi" w:hAnsi="Arial" w:cs="Arial"/>
          <w:color w:val="1F497D" w:themeColor="text1"/>
          <w:sz w:val="20"/>
          <w:lang w:eastAsia="en-US"/>
        </w:rPr>
        <w:t xml:space="preserve"> communities </w:t>
      </w:r>
      <w:r w:rsidR="007D2BCA">
        <w:rPr>
          <w:rFonts w:ascii="Arial" w:eastAsiaTheme="minorHAnsi" w:hAnsi="Arial" w:cs="Arial"/>
          <w:color w:val="1F497D" w:themeColor="text1"/>
          <w:sz w:val="20"/>
          <w:lang w:eastAsia="en-US"/>
        </w:rPr>
        <w:t>h</w:t>
      </w:r>
      <w:r w:rsidR="00672C65">
        <w:rPr>
          <w:rFonts w:ascii="Arial" w:eastAsiaTheme="minorHAnsi" w:hAnsi="Arial" w:cs="Arial"/>
          <w:color w:val="1F497D" w:themeColor="text1"/>
          <w:sz w:val="20"/>
          <w:lang w:eastAsia="en-US"/>
        </w:rPr>
        <w:t>ave more opportunity</w:t>
      </w:r>
      <w:r w:rsidR="007D2BCA">
        <w:rPr>
          <w:rFonts w:ascii="Arial" w:eastAsiaTheme="minorHAnsi" w:hAnsi="Arial" w:cs="Arial"/>
          <w:color w:val="1F497D" w:themeColor="text1"/>
          <w:sz w:val="20"/>
          <w:lang w:eastAsia="en-US"/>
        </w:rPr>
        <w:t xml:space="preserve"> to let us know</w:t>
      </w:r>
      <w:r w:rsidR="00C42783">
        <w:rPr>
          <w:rFonts w:ascii="Arial" w:eastAsiaTheme="minorHAnsi" w:hAnsi="Arial" w:cs="Arial"/>
          <w:color w:val="1F497D" w:themeColor="text1"/>
          <w:sz w:val="20"/>
          <w:lang w:eastAsia="en-US"/>
        </w:rPr>
        <w:t xml:space="preserve"> how best we can </w:t>
      </w:r>
      <w:r w:rsidR="007D2BCA">
        <w:rPr>
          <w:rFonts w:ascii="Arial" w:eastAsiaTheme="minorHAnsi" w:hAnsi="Arial" w:cs="Arial"/>
          <w:color w:val="1F497D" w:themeColor="text1"/>
          <w:sz w:val="20"/>
          <w:lang w:eastAsia="en-US"/>
        </w:rPr>
        <w:t xml:space="preserve">work with them. To make this happen we will be introducing a </w:t>
      </w:r>
      <w:r>
        <w:rPr>
          <w:rFonts w:ascii="Arial" w:eastAsiaTheme="minorHAnsi" w:hAnsi="Arial" w:cs="Arial"/>
          <w:color w:val="1F497D" w:themeColor="text1"/>
          <w:sz w:val="20"/>
          <w:lang w:eastAsia="en-US"/>
        </w:rPr>
        <w:t xml:space="preserve">revised role purpose and a new training scheme </w:t>
      </w:r>
      <w:r w:rsidR="008B6FA7">
        <w:rPr>
          <w:rFonts w:ascii="Arial" w:eastAsiaTheme="minorHAnsi" w:hAnsi="Arial" w:cs="Arial"/>
          <w:color w:val="1F497D" w:themeColor="text1"/>
          <w:sz w:val="20"/>
          <w:lang w:eastAsia="en-US"/>
        </w:rPr>
        <w:t>for PSCO</w:t>
      </w:r>
      <w:r w:rsidR="007D2BCA">
        <w:rPr>
          <w:rFonts w:ascii="Arial" w:eastAsiaTheme="minorHAnsi" w:hAnsi="Arial" w:cs="Arial"/>
          <w:color w:val="1F497D" w:themeColor="text1"/>
          <w:sz w:val="20"/>
          <w:lang w:eastAsia="en-US"/>
        </w:rPr>
        <w:t>s during</w:t>
      </w:r>
      <w:r>
        <w:rPr>
          <w:rFonts w:ascii="Arial" w:eastAsiaTheme="minorHAnsi" w:hAnsi="Arial" w:cs="Arial"/>
          <w:color w:val="1F497D" w:themeColor="text1"/>
          <w:sz w:val="20"/>
          <w:lang w:eastAsia="en-US"/>
        </w:rPr>
        <w:t xml:space="preserve"> 2017/18.</w:t>
      </w:r>
    </w:p>
    <w:p w:rsidR="00917412" w:rsidRDefault="00F60A05" w:rsidP="003D2F78">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We are always wo</w:t>
      </w:r>
      <w:r w:rsidR="00917412">
        <w:rPr>
          <w:rFonts w:ascii="Arial" w:eastAsiaTheme="minorHAnsi" w:hAnsi="Arial" w:cs="Arial"/>
          <w:color w:val="1F497D" w:themeColor="text1"/>
          <w:sz w:val="20"/>
          <w:lang w:eastAsia="en-US"/>
        </w:rPr>
        <w:t xml:space="preserve">rking to improve our understanding </w:t>
      </w:r>
      <w:r>
        <w:rPr>
          <w:rFonts w:ascii="Arial" w:eastAsiaTheme="minorHAnsi" w:hAnsi="Arial" w:cs="Arial"/>
          <w:color w:val="1F497D" w:themeColor="text1"/>
          <w:sz w:val="20"/>
          <w:lang w:eastAsia="en-US"/>
        </w:rPr>
        <w:t xml:space="preserve">of and response to incidents of Anti Social Behaviour (ASB). One way we have done this is through a pilot </w:t>
      </w:r>
      <w:r w:rsidR="00917412">
        <w:rPr>
          <w:rFonts w:ascii="Arial" w:eastAsiaTheme="minorHAnsi" w:hAnsi="Arial" w:cs="Arial"/>
          <w:color w:val="1F497D" w:themeColor="text1"/>
          <w:sz w:val="20"/>
          <w:lang w:eastAsia="en-US"/>
        </w:rPr>
        <w:t>project, which</w:t>
      </w:r>
      <w:r>
        <w:rPr>
          <w:rFonts w:ascii="Arial" w:eastAsiaTheme="minorHAnsi" w:hAnsi="Arial" w:cs="Arial"/>
          <w:color w:val="1F497D" w:themeColor="text1"/>
          <w:sz w:val="20"/>
          <w:lang w:eastAsia="en-US"/>
        </w:rPr>
        <w:t xml:space="preserve"> involved sharing information between R</w:t>
      </w:r>
      <w:r w:rsidR="008B6FA7">
        <w:rPr>
          <w:rFonts w:ascii="Arial" w:eastAsiaTheme="minorHAnsi" w:hAnsi="Arial" w:cs="Arial"/>
          <w:color w:val="1F497D" w:themeColor="text1"/>
          <w:sz w:val="20"/>
          <w:lang w:eastAsia="en-US"/>
        </w:rPr>
        <w:t>egistered Social Landlords (RSL</w:t>
      </w:r>
      <w:r>
        <w:rPr>
          <w:rFonts w:ascii="Arial" w:eastAsiaTheme="minorHAnsi" w:hAnsi="Arial" w:cs="Arial"/>
          <w:color w:val="1F497D" w:themeColor="text1"/>
          <w:sz w:val="20"/>
          <w:lang w:eastAsia="en-US"/>
        </w:rPr>
        <w:t xml:space="preserve">s) and the police. </w:t>
      </w:r>
      <w:r w:rsidR="00917412">
        <w:rPr>
          <w:rFonts w:ascii="Arial" w:eastAsiaTheme="minorHAnsi" w:hAnsi="Arial" w:cs="Arial"/>
          <w:color w:val="1F497D" w:themeColor="text1"/>
          <w:sz w:val="20"/>
          <w:lang w:eastAsia="en-US"/>
        </w:rPr>
        <w:t>This has resulted in partners being able to recognise risk and intervene</w:t>
      </w:r>
      <w:r w:rsidR="00672C65">
        <w:rPr>
          <w:rFonts w:ascii="Arial" w:eastAsiaTheme="minorHAnsi" w:hAnsi="Arial" w:cs="Arial"/>
          <w:color w:val="1F497D" w:themeColor="text1"/>
          <w:sz w:val="20"/>
          <w:lang w:eastAsia="en-US"/>
        </w:rPr>
        <w:t xml:space="preserve"> to</w:t>
      </w:r>
      <w:r w:rsidR="00917412">
        <w:rPr>
          <w:rFonts w:ascii="Arial" w:eastAsiaTheme="minorHAnsi" w:hAnsi="Arial" w:cs="Arial"/>
          <w:color w:val="1F497D" w:themeColor="text1"/>
          <w:sz w:val="20"/>
          <w:lang w:eastAsia="en-US"/>
        </w:rPr>
        <w:t>g</w:t>
      </w:r>
      <w:r w:rsidR="00672C65">
        <w:rPr>
          <w:rFonts w:ascii="Arial" w:eastAsiaTheme="minorHAnsi" w:hAnsi="Arial" w:cs="Arial"/>
          <w:color w:val="1F497D" w:themeColor="text1"/>
          <w:sz w:val="20"/>
          <w:lang w:eastAsia="en-US"/>
        </w:rPr>
        <w:t>e</w:t>
      </w:r>
      <w:r w:rsidR="00917412">
        <w:rPr>
          <w:rFonts w:ascii="Arial" w:eastAsiaTheme="minorHAnsi" w:hAnsi="Arial" w:cs="Arial"/>
          <w:color w:val="1F497D" w:themeColor="text1"/>
          <w:sz w:val="20"/>
          <w:lang w:eastAsia="en-US"/>
        </w:rPr>
        <w:t xml:space="preserve">ther at an earlier stage where previously agencies may have acted in isolation. </w:t>
      </w:r>
      <w:r>
        <w:rPr>
          <w:rFonts w:ascii="Arial" w:eastAsiaTheme="minorHAnsi" w:hAnsi="Arial" w:cs="Arial"/>
          <w:color w:val="1F497D" w:themeColor="text1"/>
          <w:sz w:val="20"/>
          <w:lang w:eastAsia="en-US"/>
        </w:rPr>
        <w:t xml:space="preserve">In Cardiff, one of the pilot areas, </w:t>
      </w:r>
      <w:r w:rsidR="00672C65">
        <w:rPr>
          <w:rFonts w:ascii="Arial" w:eastAsiaTheme="minorHAnsi" w:hAnsi="Arial" w:cs="Arial"/>
          <w:color w:val="1F497D" w:themeColor="text1"/>
          <w:sz w:val="20"/>
          <w:lang w:eastAsia="en-US"/>
        </w:rPr>
        <w:t>South Wales Police made 233 referrals</w:t>
      </w:r>
      <w:r>
        <w:rPr>
          <w:rFonts w:ascii="Arial" w:eastAsiaTheme="minorHAnsi" w:hAnsi="Arial" w:cs="Arial"/>
          <w:color w:val="1F497D" w:themeColor="text1"/>
          <w:sz w:val="20"/>
          <w:lang w:eastAsia="en-US"/>
        </w:rPr>
        <w:t xml:space="preserve"> to </w:t>
      </w:r>
      <w:r w:rsidR="00917412">
        <w:rPr>
          <w:rFonts w:ascii="Arial" w:eastAsiaTheme="minorHAnsi" w:hAnsi="Arial" w:cs="Arial"/>
          <w:color w:val="1F497D" w:themeColor="text1"/>
          <w:sz w:val="20"/>
          <w:lang w:eastAsia="en-US"/>
        </w:rPr>
        <w:t xml:space="preserve">the </w:t>
      </w:r>
      <w:r>
        <w:rPr>
          <w:rFonts w:ascii="Arial" w:eastAsiaTheme="minorHAnsi" w:hAnsi="Arial" w:cs="Arial"/>
          <w:color w:val="1F497D" w:themeColor="text1"/>
          <w:sz w:val="20"/>
          <w:lang w:eastAsia="en-US"/>
        </w:rPr>
        <w:t>City of Car</w:t>
      </w:r>
      <w:r w:rsidR="00672C65">
        <w:rPr>
          <w:rFonts w:ascii="Arial" w:eastAsiaTheme="minorHAnsi" w:hAnsi="Arial" w:cs="Arial"/>
          <w:color w:val="1F497D" w:themeColor="text1"/>
          <w:sz w:val="20"/>
          <w:lang w:eastAsia="en-US"/>
        </w:rPr>
        <w:t xml:space="preserve">diff Anti-Social Behaviour Team, which </w:t>
      </w:r>
      <w:r w:rsidR="00917412">
        <w:rPr>
          <w:rFonts w:ascii="Arial" w:eastAsiaTheme="minorHAnsi" w:hAnsi="Arial" w:cs="Arial"/>
          <w:color w:val="1F497D" w:themeColor="text1"/>
          <w:sz w:val="20"/>
          <w:lang w:eastAsia="en-US"/>
        </w:rPr>
        <w:t>resulted in a</w:t>
      </w:r>
      <w:r w:rsidRPr="000D7049">
        <w:rPr>
          <w:rFonts w:ascii="Arial" w:eastAsiaTheme="minorHAnsi" w:hAnsi="Arial" w:cs="Arial"/>
          <w:color w:val="CE1041" w:themeColor="text2"/>
          <w:sz w:val="20"/>
          <w:lang w:eastAsia="en-US"/>
        </w:rPr>
        <w:t xml:space="preserve"> </w:t>
      </w:r>
      <w:r>
        <w:rPr>
          <w:rFonts w:ascii="Arial" w:eastAsiaTheme="minorHAnsi" w:hAnsi="Arial" w:cs="Arial"/>
          <w:color w:val="1F497D" w:themeColor="text1"/>
          <w:sz w:val="20"/>
          <w:lang w:eastAsia="en-US"/>
        </w:rPr>
        <w:t xml:space="preserve">38% </w:t>
      </w:r>
      <w:r w:rsidR="00917412">
        <w:rPr>
          <w:rFonts w:ascii="Arial" w:eastAsiaTheme="minorHAnsi" w:hAnsi="Arial" w:cs="Arial"/>
          <w:color w:val="1F497D" w:themeColor="text1"/>
          <w:sz w:val="20"/>
          <w:lang w:eastAsia="en-US"/>
        </w:rPr>
        <w:t xml:space="preserve">increase of </w:t>
      </w:r>
      <w:r>
        <w:rPr>
          <w:rFonts w:ascii="Arial" w:eastAsiaTheme="minorHAnsi" w:hAnsi="Arial" w:cs="Arial"/>
          <w:color w:val="1F497D" w:themeColor="text1"/>
          <w:sz w:val="20"/>
          <w:lang w:eastAsia="en-US"/>
        </w:rPr>
        <w:t xml:space="preserve">new cases </w:t>
      </w:r>
      <w:r w:rsidR="00917412">
        <w:rPr>
          <w:rFonts w:ascii="Arial" w:eastAsiaTheme="minorHAnsi" w:hAnsi="Arial" w:cs="Arial"/>
          <w:color w:val="1F497D" w:themeColor="text1"/>
          <w:sz w:val="20"/>
          <w:lang w:eastAsia="en-US"/>
        </w:rPr>
        <w:t>being</w:t>
      </w:r>
      <w:r>
        <w:rPr>
          <w:rFonts w:ascii="Arial" w:eastAsiaTheme="minorHAnsi" w:hAnsi="Arial" w:cs="Arial"/>
          <w:color w:val="1F497D" w:themeColor="text1"/>
          <w:sz w:val="20"/>
          <w:lang w:eastAsia="en-US"/>
        </w:rPr>
        <w:t xml:space="preserve"> investigated</w:t>
      </w:r>
      <w:r w:rsidR="00671D72">
        <w:rPr>
          <w:rFonts w:ascii="Arial" w:eastAsiaTheme="minorHAnsi" w:hAnsi="Arial" w:cs="Arial"/>
          <w:color w:val="1F497D" w:themeColor="text1"/>
          <w:sz w:val="20"/>
          <w:lang w:eastAsia="en-US"/>
        </w:rPr>
        <w:t>.</w:t>
      </w:r>
    </w:p>
    <w:p w:rsidR="00F24ED2" w:rsidRDefault="008F17D0" w:rsidP="003D2F78">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 xml:space="preserve">Partnership </w:t>
      </w:r>
      <w:r w:rsidR="00FE6CB3">
        <w:rPr>
          <w:rFonts w:ascii="Arial" w:eastAsiaTheme="minorHAnsi" w:hAnsi="Arial" w:cs="Arial"/>
          <w:color w:val="1F497D" w:themeColor="text1"/>
          <w:sz w:val="20"/>
          <w:lang w:eastAsia="en-US"/>
        </w:rPr>
        <w:t xml:space="preserve">working </w:t>
      </w:r>
      <w:r>
        <w:rPr>
          <w:rFonts w:ascii="Arial" w:eastAsiaTheme="minorHAnsi" w:hAnsi="Arial" w:cs="Arial"/>
          <w:color w:val="1F497D" w:themeColor="text1"/>
          <w:sz w:val="20"/>
          <w:lang w:eastAsia="en-US"/>
        </w:rPr>
        <w:t xml:space="preserve">and collaboration remained </w:t>
      </w:r>
      <w:r w:rsidR="0055286A">
        <w:rPr>
          <w:rFonts w:ascii="Arial" w:eastAsiaTheme="minorHAnsi" w:hAnsi="Arial" w:cs="Arial"/>
          <w:color w:val="1F497D" w:themeColor="text1"/>
          <w:sz w:val="20"/>
          <w:lang w:eastAsia="en-US"/>
        </w:rPr>
        <w:t>crucial</w:t>
      </w:r>
      <w:r w:rsidR="00FE6CB3">
        <w:rPr>
          <w:rFonts w:ascii="Arial" w:eastAsiaTheme="minorHAnsi" w:hAnsi="Arial" w:cs="Arial"/>
          <w:color w:val="1F497D" w:themeColor="text1"/>
          <w:sz w:val="20"/>
          <w:lang w:eastAsia="en-US"/>
        </w:rPr>
        <w:t xml:space="preserve"> in </w:t>
      </w:r>
      <w:r w:rsidR="0055286A">
        <w:rPr>
          <w:rFonts w:ascii="Arial" w:eastAsiaTheme="minorHAnsi" w:hAnsi="Arial" w:cs="Arial"/>
          <w:color w:val="1F497D" w:themeColor="text1"/>
          <w:sz w:val="20"/>
          <w:lang w:eastAsia="en-US"/>
        </w:rPr>
        <w:t>maintain</w:t>
      </w:r>
      <w:r w:rsidR="00F60A05">
        <w:rPr>
          <w:rFonts w:ascii="Arial" w:eastAsiaTheme="minorHAnsi" w:hAnsi="Arial" w:cs="Arial"/>
          <w:color w:val="1F497D" w:themeColor="text1"/>
          <w:sz w:val="20"/>
          <w:lang w:eastAsia="en-US"/>
        </w:rPr>
        <w:t>ing</w:t>
      </w:r>
      <w:r w:rsidR="00FE6CB3">
        <w:rPr>
          <w:rFonts w:ascii="Arial" w:eastAsiaTheme="minorHAnsi" w:hAnsi="Arial" w:cs="Arial"/>
          <w:color w:val="1F497D" w:themeColor="text1"/>
          <w:sz w:val="20"/>
          <w:lang w:eastAsia="en-US"/>
        </w:rPr>
        <w:t xml:space="preserve"> links between police officers working in schools, youth offending teams and local </w:t>
      </w:r>
      <w:r w:rsidR="00FE6CB3">
        <w:rPr>
          <w:rFonts w:ascii="Arial" w:eastAsiaTheme="minorHAnsi" w:hAnsi="Arial" w:cs="Arial"/>
          <w:color w:val="1F497D" w:themeColor="text1"/>
          <w:sz w:val="20"/>
          <w:lang w:eastAsia="en-US"/>
        </w:rPr>
        <w:t>police teams to identify underlying issues and tackling them through early intervention and prompt, positive action.  A</w:t>
      </w:r>
      <w:r w:rsidR="0063558F">
        <w:rPr>
          <w:rFonts w:ascii="Arial" w:eastAsiaTheme="minorHAnsi" w:hAnsi="Arial" w:cs="Arial"/>
          <w:color w:val="1F497D" w:themeColor="text1"/>
          <w:sz w:val="20"/>
          <w:lang w:eastAsia="en-US"/>
        </w:rPr>
        <w:t xml:space="preserve"> review </w:t>
      </w:r>
      <w:r>
        <w:rPr>
          <w:rFonts w:ascii="Arial" w:eastAsiaTheme="minorHAnsi" w:hAnsi="Arial" w:cs="Arial"/>
          <w:color w:val="1F497D" w:themeColor="text1"/>
          <w:sz w:val="20"/>
          <w:lang w:eastAsia="en-US"/>
        </w:rPr>
        <w:t xml:space="preserve">of Police Officers attached to youth offending services was undertaken </w:t>
      </w:r>
      <w:r w:rsidR="00FE6CB3">
        <w:rPr>
          <w:rFonts w:ascii="Arial" w:eastAsiaTheme="minorHAnsi" w:hAnsi="Arial" w:cs="Arial"/>
          <w:color w:val="1F497D" w:themeColor="text1"/>
          <w:sz w:val="20"/>
          <w:lang w:eastAsia="en-US"/>
        </w:rPr>
        <w:t>in March 2017, the recommendations of which will be implemented in 20</w:t>
      </w:r>
      <w:r w:rsidR="00F60A05">
        <w:rPr>
          <w:rFonts w:ascii="Arial" w:eastAsiaTheme="minorHAnsi" w:hAnsi="Arial" w:cs="Arial"/>
          <w:color w:val="1F497D" w:themeColor="text1"/>
          <w:sz w:val="20"/>
          <w:lang w:eastAsia="en-US"/>
        </w:rPr>
        <w:t>17/18</w:t>
      </w:r>
      <w:r w:rsidR="00FE6CB3">
        <w:rPr>
          <w:rFonts w:ascii="Arial" w:eastAsiaTheme="minorHAnsi" w:hAnsi="Arial" w:cs="Arial"/>
          <w:color w:val="1F497D" w:themeColor="text1"/>
          <w:sz w:val="20"/>
          <w:lang w:eastAsia="en-US"/>
        </w:rPr>
        <w:t xml:space="preserve"> to further expand on what the role has been able to achieve to date.</w:t>
      </w:r>
    </w:p>
    <w:p w:rsidR="00671D72" w:rsidRPr="0063558F" w:rsidRDefault="00975F14" w:rsidP="003D2F78">
      <w:pPr>
        <w:autoSpaceDE w:val="0"/>
        <w:autoSpaceDN w:val="0"/>
        <w:adjustRightInd w:val="0"/>
        <w:spacing w:before="100" w:after="100"/>
        <w:rPr>
          <w:rFonts w:ascii="Arial" w:eastAsiaTheme="minorHAnsi" w:hAnsi="Arial" w:cs="Arial"/>
          <w:color w:val="1F497D" w:themeColor="text1"/>
          <w:sz w:val="20"/>
          <w:lang w:eastAsia="en-US"/>
        </w:rPr>
      </w:pPr>
      <w:r w:rsidRPr="00045406">
        <w:rPr>
          <w:rFonts w:ascii="Arial" w:eastAsiaTheme="minorHAnsi" w:hAnsi="Arial" w:cs="Arial"/>
          <w:color w:val="1F497D" w:themeColor="text1"/>
          <w:sz w:val="20"/>
          <w:lang w:eastAsia="en-US"/>
        </w:rPr>
        <w:t xml:space="preserve">A Memorandum of Understanding was signed between the </w:t>
      </w:r>
      <w:r w:rsidR="0055286A" w:rsidRPr="00045406">
        <w:rPr>
          <w:rFonts w:ascii="Arial" w:eastAsiaTheme="minorHAnsi" w:hAnsi="Arial" w:cs="Arial"/>
          <w:color w:val="1F497D" w:themeColor="text1"/>
          <w:sz w:val="20"/>
          <w:lang w:eastAsia="en-US"/>
        </w:rPr>
        <w:t>Commissioner</w:t>
      </w:r>
      <w:r w:rsidRPr="00045406">
        <w:rPr>
          <w:rFonts w:ascii="Arial" w:eastAsiaTheme="minorHAnsi" w:hAnsi="Arial" w:cs="Arial"/>
          <w:color w:val="1F497D" w:themeColor="text1"/>
          <w:sz w:val="20"/>
          <w:lang w:eastAsia="en-US"/>
        </w:rPr>
        <w:t xml:space="preserve"> and the Council for Wales Voluntary Youth Service (CWVYS) in No</w:t>
      </w:r>
      <w:r w:rsidR="004B18D1" w:rsidRPr="00045406">
        <w:rPr>
          <w:rFonts w:ascii="Arial" w:eastAsiaTheme="minorHAnsi" w:hAnsi="Arial" w:cs="Arial"/>
          <w:color w:val="1F497D" w:themeColor="text1"/>
          <w:sz w:val="20"/>
          <w:lang w:eastAsia="en-US"/>
        </w:rPr>
        <w:t>vember 2016 to support</w:t>
      </w:r>
      <w:r w:rsidRPr="00045406">
        <w:rPr>
          <w:rFonts w:ascii="Arial" w:eastAsiaTheme="minorHAnsi" w:hAnsi="Arial" w:cs="Arial"/>
          <w:color w:val="1F497D" w:themeColor="text1"/>
          <w:sz w:val="20"/>
          <w:lang w:eastAsia="en-US"/>
        </w:rPr>
        <w:t xml:space="preserve"> a cl</w:t>
      </w:r>
      <w:r w:rsidR="00045406" w:rsidRPr="00045406">
        <w:rPr>
          <w:rFonts w:ascii="Arial" w:eastAsiaTheme="minorHAnsi" w:hAnsi="Arial" w:cs="Arial"/>
          <w:color w:val="1F497D" w:themeColor="text1"/>
          <w:sz w:val="20"/>
          <w:lang w:eastAsia="en-US"/>
        </w:rPr>
        <w:t>oser working relationship. This has brought numerous opportunities with organisations committed to youth development and active citizenships. This</w:t>
      </w:r>
      <w:r w:rsidR="00045406">
        <w:rPr>
          <w:rFonts w:ascii="Arial" w:eastAsiaTheme="minorHAnsi" w:hAnsi="Arial" w:cs="Arial"/>
          <w:color w:val="1F497D" w:themeColor="text1"/>
          <w:sz w:val="20"/>
          <w:lang w:eastAsia="en-US"/>
        </w:rPr>
        <w:t xml:space="preserve"> </w:t>
      </w:r>
      <w:r w:rsidR="00521943">
        <w:rPr>
          <w:rFonts w:ascii="Arial" w:eastAsiaTheme="minorHAnsi" w:hAnsi="Arial" w:cs="Arial"/>
          <w:color w:val="1F497D" w:themeColor="text1"/>
          <w:sz w:val="20"/>
          <w:lang w:eastAsia="en-US"/>
        </w:rPr>
        <w:t>has included some of our Police Youth Volunteers representing South Wales Police at the F</w:t>
      </w:r>
      <w:r w:rsidR="00033FCA">
        <w:rPr>
          <w:rFonts w:ascii="Arial" w:eastAsiaTheme="minorHAnsi" w:hAnsi="Arial" w:cs="Arial"/>
          <w:color w:val="1F497D" w:themeColor="text1"/>
          <w:sz w:val="20"/>
          <w:lang w:eastAsia="en-US"/>
        </w:rPr>
        <w:t>emale BME Youth Awards and sign</w:t>
      </w:r>
      <w:r w:rsidR="00521943">
        <w:rPr>
          <w:rFonts w:ascii="Arial" w:eastAsiaTheme="minorHAnsi" w:hAnsi="Arial" w:cs="Arial"/>
          <w:color w:val="1F497D" w:themeColor="text1"/>
          <w:sz w:val="20"/>
          <w:lang w:eastAsia="en-US"/>
        </w:rPr>
        <w:t xml:space="preserve">ing up to Tall Ship Sailing Activities. Through </w:t>
      </w:r>
      <w:r w:rsidR="00C0379A">
        <w:rPr>
          <w:rFonts w:ascii="Arial" w:eastAsiaTheme="minorHAnsi" w:hAnsi="Arial" w:cs="Arial"/>
          <w:color w:val="1F497D" w:themeColor="text1"/>
          <w:sz w:val="20"/>
          <w:lang w:eastAsia="en-US"/>
        </w:rPr>
        <w:t>this,</w:t>
      </w:r>
      <w:r w:rsidR="00521943">
        <w:rPr>
          <w:rFonts w:ascii="Arial" w:eastAsiaTheme="minorHAnsi" w:hAnsi="Arial" w:cs="Arial"/>
          <w:color w:val="1F497D" w:themeColor="text1"/>
          <w:sz w:val="20"/>
          <w:lang w:eastAsia="en-US"/>
        </w:rPr>
        <w:t xml:space="preserve"> we have seen improved team working skills and increased confidence in the young people we are privileged to work with. </w:t>
      </w:r>
    </w:p>
    <w:p w:rsidR="00671D72" w:rsidRDefault="00B36985" w:rsidP="00BC2CC7">
      <w:pPr>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 xml:space="preserve">Violence </w:t>
      </w:r>
      <w:r w:rsidR="00E52B0C">
        <w:rPr>
          <w:rFonts w:ascii="Arial" w:eastAsiaTheme="minorHAnsi" w:hAnsi="Arial" w:cs="Arial"/>
          <w:color w:val="1F497D" w:themeColor="text1"/>
          <w:sz w:val="20"/>
          <w:lang w:eastAsia="en-US"/>
        </w:rPr>
        <w:t>reduction has continued to be a</w:t>
      </w:r>
      <w:r>
        <w:rPr>
          <w:rFonts w:ascii="Arial" w:eastAsiaTheme="minorHAnsi" w:hAnsi="Arial" w:cs="Arial"/>
          <w:color w:val="1F497D" w:themeColor="text1"/>
          <w:sz w:val="20"/>
          <w:lang w:eastAsia="en-US"/>
        </w:rPr>
        <w:t xml:space="preserve"> </w:t>
      </w:r>
      <w:r w:rsidR="00E52B0C">
        <w:rPr>
          <w:rFonts w:ascii="Arial" w:eastAsiaTheme="minorHAnsi" w:hAnsi="Arial" w:cs="Arial"/>
          <w:color w:val="1F497D" w:themeColor="text1"/>
          <w:sz w:val="20"/>
          <w:lang w:eastAsia="en-US"/>
        </w:rPr>
        <w:t>key</w:t>
      </w:r>
      <w:r>
        <w:rPr>
          <w:rFonts w:ascii="Arial" w:eastAsiaTheme="minorHAnsi" w:hAnsi="Arial" w:cs="Arial"/>
          <w:color w:val="1F497D" w:themeColor="text1"/>
          <w:sz w:val="20"/>
          <w:lang w:eastAsia="en-US"/>
        </w:rPr>
        <w:t xml:space="preserve"> theme</w:t>
      </w:r>
      <w:r w:rsidR="009C504A">
        <w:rPr>
          <w:rFonts w:ascii="Arial" w:eastAsiaTheme="minorHAnsi" w:hAnsi="Arial" w:cs="Arial"/>
          <w:color w:val="1F497D" w:themeColor="text1"/>
          <w:sz w:val="20"/>
          <w:lang w:eastAsia="en-US"/>
        </w:rPr>
        <w:t xml:space="preserve"> for the Commissioner, with South Wales being recognised by many partners and stakeholders, including the Home Office, as an area of best practice for tackling alcohol related disorder and reducing vulnerability.</w:t>
      </w:r>
      <w:r>
        <w:rPr>
          <w:rFonts w:ascii="Arial" w:eastAsiaTheme="minorHAnsi" w:hAnsi="Arial" w:cs="Arial"/>
          <w:color w:val="1F497D" w:themeColor="text1"/>
          <w:sz w:val="20"/>
          <w:lang w:eastAsia="en-US"/>
        </w:rPr>
        <w:t xml:space="preserve"> </w:t>
      </w:r>
      <w:r w:rsidR="009C504A">
        <w:rPr>
          <w:rFonts w:ascii="Arial" w:eastAsiaTheme="minorHAnsi" w:hAnsi="Arial" w:cs="Arial"/>
          <w:color w:val="1F497D" w:themeColor="text1"/>
          <w:sz w:val="20"/>
          <w:lang w:eastAsia="en-US"/>
        </w:rPr>
        <w:t xml:space="preserve">The </w:t>
      </w:r>
      <w:hyperlink r:id="rId17" w:history="1">
        <w:r w:rsidR="00C2615B" w:rsidRPr="00832205">
          <w:rPr>
            <w:rStyle w:val="Hyperlink"/>
            <w:rFonts w:ascii="Arial" w:eastAsiaTheme="minorHAnsi" w:hAnsi="Arial" w:cs="Arial"/>
            <w:sz w:val="20"/>
            <w:lang w:eastAsia="en-US"/>
          </w:rPr>
          <w:t>Help</w:t>
        </w:r>
        <w:r w:rsidRPr="00832205">
          <w:rPr>
            <w:rStyle w:val="Hyperlink"/>
            <w:rFonts w:ascii="Arial" w:eastAsiaTheme="minorHAnsi" w:hAnsi="Arial" w:cs="Arial"/>
            <w:sz w:val="20"/>
            <w:lang w:eastAsia="en-US"/>
          </w:rPr>
          <w:t xml:space="preserve"> P</w:t>
        </w:r>
        <w:r w:rsidR="00C2615B" w:rsidRPr="00832205">
          <w:rPr>
            <w:rStyle w:val="Hyperlink"/>
            <w:rFonts w:ascii="Arial" w:eastAsiaTheme="minorHAnsi" w:hAnsi="Arial" w:cs="Arial"/>
            <w:sz w:val="20"/>
            <w:lang w:eastAsia="en-US"/>
          </w:rPr>
          <w:t>oint</w:t>
        </w:r>
        <w:r w:rsidR="009C504A" w:rsidRPr="00832205">
          <w:rPr>
            <w:rStyle w:val="Hyperlink"/>
            <w:rFonts w:ascii="Arial" w:eastAsiaTheme="minorHAnsi" w:hAnsi="Arial" w:cs="Arial"/>
            <w:sz w:val="20"/>
            <w:lang w:eastAsia="en-US"/>
          </w:rPr>
          <w:t xml:space="preserve"> Portakabin in </w:t>
        </w:r>
        <w:r w:rsidR="0055286A" w:rsidRPr="00832205">
          <w:rPr>
            <w:rStyle w:val="Hyperlink"/>
            <w:rFonts w:ascii="Arial" w:eastAsiaTheme="minorHAnsi" w:hAnsi="Arial" w:cs="Arial"/>
            <w:sz w:val="20"/>
            <w:lang w:eastAsia="en-US"/>
          </w:rPr>
          <w:t>Swansea</w:t>
        </w:r>
      </w:hyperlink>
      <w:r w:rsidR="009C504A">
        <w:rPr>
          <w:rFonts w:ascii="Arial" w:eastAsiaTheme="minorHAnsi" w:hAnsi="Arial" w:cs="Arial"/>
          <w:color w:val="1F497D" w:themeColor="text1"/>
          <w:sz w:val="20"/>
          <w:lang w:eastAsia="en-US"/>
        </w:rPr>
        <w:t xml:space="preserve"> </w:t>
      </w:r>
      <w:r w:rsidR="00E52B0C">
        <w:rPr>
          <w:rFonts w:ascii="Arial" w:eastAsiaTheme="minorHAnsi" w:hAnsi="Arial" w:cs="Arial"/>
          <w:color w:val="1F497D" w:themeColor="text1"/>
          <w:sz w:val="20"/>
          <w:lang w:eastAsia="en-US"/>
        </w:rPr>
        <w:t>continues to provide</w:t>
      </w:r>
      <w:r w:rsidR="00BC2CC7">
        <w:rPr>
          <w:rFonts w:ascii="Arial" w:eastAsiaTheme="minorHAnsi" w:hAnsi="Arial" w:cs="Arial"/>
          <w:color w:val="1F497D" w:themeColor="text1"/>
          <w:sz w:val="20"/>
          <w:lang w:eastAsia="en-US"/>
        </w:rPr>
        <w:t xml:space="preserve"> a safe and caring environment for people who become injured or vulnerable on a night out.</w:t>
      </w:r>
      <w:r w:rsidR="00BC2CC7" w:rsidRPr="00BC2CC7">
        <w:t xml:space="preserve"> </w:t>
      </w:r>
      <w:r w:rsidR="00BC2CC7" w:rsidRPr="00BC2CC7">
        <w:rPr>
          <w:rFonts w:ascii="Arial" w:eastAsiaTheme="minorHAnsi" w:hAnsi="Arial" w:cs="Arial"/>
          <w:color w:val="1F497D" w:themeColor="text1"/>
          <w:sz w:val="20"/>
          <w:lang w:eastAsia="en-US"/>
        </w:rPr>
        <w:t>The Help Point diverts patients away from the Emergency Department, significantly reduces the number of alcohol-related attendances, frees up police time and reduces ambulance call-outs</w:t>
      </w:r>
      <w:r w:rsidR="00BC2CC7">
        <w:rPr>
          <w:rFonts w:ascii="Arial" w:eastAsiaTheme="minorHAnsi" w:hAnsi="Arial" w:cs="Arial"/>
          <w:color w:val="1F497D" w:themeColor="text1"/>
          <w:sz w:val="20"/>
          <w:lang w:eastAsia="en-US"/>
        </w:rPr>
        <w:t xml:space="preserve">. In addition it contributes to the prevention of violent crimes, including sexual assault, in the </w:t>
      </w:r>
      <w:r w:rsidR="00C0379A">
        <w:rPr>
          <w:rFonts w:ascii="Arial" w:eastAsiaTheme="minorHAnsi" w:hAnsi="Arial" w:cs="Arial"/>
          <w:color w:val="1F497D" w:themeColor="text1"/>
          <w:sz w:val="20"/>
          <w:lang w:eastAsia="en-US"/>
        </w:rPr>
        <w:t>night-time</w:t>
      </w:r>
      <w:r w:rsidR="00BC2CC7">
        <w:rPr>
          <w:rFonts w:ascii="Arial" w:eastAsiaTheme="minorHAnsi" w:hAnsi="Arial" w:cs="Arial"/>
          <w:color w:val="1F497D" w:themeColor="text1"/>
          <w:sz w:val="20"/>
          <w:lang w:eastAsia="en-US"/>
        </w:rPr>
        <w:t xml:space="preserve"> economy</w:t>
      </w:r>
      <w:r w:rsidR="00BC2CC7">
        <w:rPr>
          <w:rFonts w:eastAsiaTheme="minorHAnsi"/>
          <w:lang w:eastAsia="en-US"/>
        </w:rPr>
        <w:t xml:space="preserve"> </w:t>
      </w:r>
      <w:r w:rsidR="00BC2CC7">
        <w:rPr>
          <w:rFonts w:ascii="Arial" w:eastAsiaTheme="minorHAnsi" w:hAnsi="Arial" w:cs="Arial"/>
          <w:color w:val="1F497D" w:themeColor="text1"/>
          <w:sz w:val="20"/>
          <w:lang w:eastAsia="en-US"/>
        </w:rPr>
        <w:t>Last year, 2900 people accessed the Help Point</w:t>
      </w:r>
      <w:r w:rsidR="00BC2CC7">
        <w:rPr>
          <w:rFonts w:ascii="Arial" w:eastAsiaTheme="minorHAnsi" w:hAnsi="Arial" w:cs="Arial"/>
          <w:color w:val="FF0000"/>
          <w:sz w:val="20"/>
          <w:lang w:eastAsia="en-US"/>
        </w:rPr>
        <w:t xml:space="preserve">. </w:t>
      </w:r>
      <w:r>
        <w:rPr>
          <w:rFonts w:ascii="Arial" w:eastAsiaTheme="minorHAnsi" w:hAnsi="Arial" w:cs="Arial"/>
          <w:color w:val="1F497D" w:themeColor="text1"/>
          <w:sz w:val="20"/>
          <w:lang w:eastAsia="en-US"/>
        </w:rPr>
        <w:t xml:space="preserve">A health </w:t>
      </w:r>
      <w:r w:rsidR="008B6FA7">
        <w:rPr>
          <w:rFonts w:ascii="Arial" w:eastAsiaTheme="minorHAnsi" w:hAnsi="Arial" w:cs="Arial"/>
          <w:color w:val="1F497D" w:themeColor="text1"/>
          <w:sz w:val="20"/>
          <w:lang w:eastAsia="en-US"/>
        </w:rPr>
        <w:t xml:space="preserve">based </w:t>
      </w:r>
      <w:r>
        <w:rPr>
          <w:rFonts w:ascii="Arial" w:eastAsiaTheme="minorHAnsi" w:hAnsi="Arial" w:cs="Arial"/>
          <w:color w:val="1F497D" w:themeColor="text1"/>
          <w:sz w:val="20"/>
          <w:lang w:eastAsia="en-US"/>
        </w:rPr>
        <w:t xml:space="preserve">economic evaluation by Swansea University demonstrated that </w:t>
      </w:r>
      <w:r w:rsidR="0055286A">
        <w:rPr>
          <w:rFonts w:ascii="Arial" w:eastAsiaTheme="minorHAnsi" w:hAnsi="Arial" w:cs="Arial"/>
          <w:color w:val="1F497D" w:themeColor="text1"/>
          <w:sz w:val="20"/>
          <w:lang w:eastAsia="en-US"/>
        </w:rPr>
        <w:t>H</w:t>
      </w:r>
      <w:r>
        <w:rPr>
          <w:rFonts w:ascii="Arial" w:eastAsiaTheme="minorHAnsi" w:hAnsi="Arial" w:cs="Arial"/>
          <w:color w:val="1F497D" w:themeColor="text1"/>
          <w:sz w:val="20"/>
          <w:lang w:eastAsia="en-US"/>
        </w:rPr>
        <w:t>elp</w:t>
      </w:r>
      <w:r w:rsidR="00BC2CC7">
        <w:rPr>
          <w:rFonts w:ascii="Arial" w:eastAsiaTheme="minorHAnsi" w:hAnsi="Arial" w:cs="Arial"/>
          <w:color w:val="1F497D" w:themeColor="text1"/>
          <w:sz w:val="20"/>
          <w:lang w:eastAsia="en-US"/>
        </w:rPr>
        <w:t xml:space="preserve"> P</w:t>
      </w:r>
      <w:r>
        <w:rPr>
          <w:rFonts w:ascii="Arial" w:eastAsiaTheme="minorHAnsi" w:hAnsi="Arial" w:cs="Arial"/>
          <w:color w:val="1F497D" w:themeColor="text1"/>
          <w:sz w:val="20"/>
          <w:lang w:eastAsia="en-US"/>
        </w:rPr>
        <w:t>oint</w:t>
      </w:r>
      <w:r w:rsidR="00BC2CC7">
        <w:rPr>
          <w:rFonts w:ascii="Arial" w:eastAsiaTheme="minorHAnsi" w:hAnsi="Arial" w:cs="Arial"/>
          <w:color w:val="1F497D" w:themeColor="text1"/>
          <w:sz w:val="20"/>
          <w:lang w:eastAsia="en-US"/>
        </w:rPr>
        <w:t xml:space="preserve"> saves</w:t>
      </w:r>
      <w:r>
        <w:rPr>
          <w:rFonts w:ascii="Arial" w:eastAsiaTheme="minorHAnsi" w:hAnsi="Arial" w:cs="Arial"/>
          <w:color w:val="1F497D" w:themeColor="text1"/>
          <w:sz w:val="20"/>
          <w:lang w:eastAsia="en-US"/>
        </w:rPr>
        <w:t xml:space="preserve"> public services around £655,360 per annum.</w:t>
      </w:r>
    </w:p>
    <w:p w:rsidR="00842D00" w:rsidRPr="00B36985" w:rsidRDefault="00671D72" w:rsidP="003D2F78">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The So</w:t>
      </w:r>
      <w:r w:rsidR="00904B4A">
        <w:rPr>
          <w:rFonts w:ascii="Arial" w:eastAsiaTheme="minorHAnsi" w:hAnsi="Arial" w:cs="Arial"/>
          <w:color w:val="1F497D" w:themeColor="text1"/>
          <w:sz w:val="20"/>
          <w:lang w:eastAsia="en-US"/>
        </w:rPr>
        <w:t xml:space="preserve">uth </w:t>
      </w:r>
      <w:r w:rsidR="00C2652A">
        <w:rPr>
          <w:rFonts w:ascii="Arial" w:eastAsiaTheme="minorHAnsi" w:hAnsi="Arial" w:cs="Arial"/>
          <w:color w:val="1F497D" w:themeColor="text1"/>
          <w:sz w:val="20"/>
          <w:lang w:eastAsia="en-US"/>
        </w:rPr>
        <w:t>Wales Police Licensing Strategy has provided guidance and a consistent approa</w:t>
      </w:r>
      <w:r>
        <w:rPr>
          <w:rFonts w:ascii="Arial" w:eastAsiaTheme="minorHAnsi" w:hAnsi="Arial" w:cs="Arial"/>
          <w:color w:val="1F497D" w:themeColor="text1"/>
          <w:sz w:val="20"/>
          <w:lang w:eastAsia="en-US"/>
        </w:rPr>
        <w:t>ch to tackling problem premise</w:t>
      </w:r>
      <w:r w:rsidR="00BC2CC7">
        <w:rPr>
          <w:rFonts w:ascii="Arial" w:eastAsiaTheme="minorHAnsi" w:hAnsi="Arial" w:cs="Arial"/>
          <w:color w:val="1F497D" w:themeColor="text1"/>
          <w:sz w:val="20"/>
          <w:lang w:eastAsia="en-US"/>
        </w:rPr>
        <w:t>s. The</w:t>
      </w:r>
      <w:r w:rsidR="00C2652A">
        <w:rPr>
          <w:rFonts w:ascii="Arial" w:eastAsiaTheme="minorHAnsi" w:hAnsi="Arial" w:cs="Arial"/>
          <w:color w:val="1F497D" w:themeColor="text1"/>
          <w:sz w:val="20"/>
          <w:lang w:eastAsia="en-US"/>
        </w:rPr>
        <w:t xml:space="preserve"> addition of a </w:t>
      </w:r>
      <w:r w:rsidR="00904B4A">
        <w:rPr>
          <w:rFonts w:ascii="Arial" w:eastAsiaTheme="minorHAnsi" w:hAnsi="Arial" w:cs="Arial"/>
          <w:color w:val="1F497D" w:themeColor="text1"/>
          <w:sz w:val="20"/>
          <w:lang w:eastAsia="en-US"/>
        </w:rPr>
        <w:t>traffic light system wh</w:t>
      </w:r>
      <w:r>
        <w:rPr>
          <w:rFonts w:ascii="Arial" w:eastAsiaTheme="minorHAnsi" w:hAnsi="Arial" w:cs="Arial"/>
          <w:color w:val="1F497D" w:themeColor="text1"/>
          <w:sz w:val="20"/>
          <w:lang w:eastAsia="en-US"/>
        </w:rPr>
        <w:t xml:space="preserve">ere incidents are </w:t>
      </w:r>
      <w:r w:rsidR="00A075CC">
        <w:rPr>
          <w:rFonts w:ascii="Arial" w:eastAsiaTheme="minorHAnsi" w:hAnsi="Arial" w:cs="Arial"/>
          <w:color w:val="1F497D" w:themeColor="text1"/>
          <w:sz w:val="20"/>
          <w:lang w:eastAsia="en-US"/>
        </w:rPr>
        <w:t xml:space="preserve">now </w:t>
      </w:r>
      <w:r>
        <w:rPr>
          <w:rFonts w:ascii="Arial" w:eastAsiaTheme="minorHAnsi" w:hAnsi="Arial" w:cs="Arial"/>
          <w:color w:val="1F497D" w:themeColor="text1"/>
          <w:sz w:val="20"/>
          <w:lang w:eastAsia="en-US"/>
        </w:rPr>
        <w:t>added to the l</w:t>
      </w:r>
      <w:r w:rsidR="00904B4A">
        <w:rPr>
          <w:rFonts w:ascii="Arial" w:eastAsiaTheme="minorHAnsi" w:hAnsi="Arial" w:cs="Arial"/>
          <w:color w:val="1F497D" w:themeColor="text1"/>
          <w:sz w:val="20"/>
          <w:lang w:eastAsia="en-US"/>
        </w:rPr>
        <w:t>icencing database and monthly intelligence</w:t>
      </w:r>
      <w:r w:rsidR="00C2652A">
        <w:rPr>
          <w:rFonts w:ascii="Arial" w:eastAsiaTheme="minorHAnsi" w:hAnsi="Arial" w:cs="Arial"/>
          <w:color w:val="1F497D" w:themeColor="text1"/>
          <w:sz w:val="20"/>
          <w:lang w:eastAsia="en-US"/>
        </w:rPr>
        <w:t xml:space="preserve"> reports has allowed officer</w:t>
      </w:r>
      <w:r w:rsidR="00A075CC">
        <w:rPr>
          <w:rFonts w:ascii="Arial" w:eastAsiaTheme="minorHAnsi" w:hAnsi="Arial" w:cs="Arial"/>
          <w:color w:val="1F497D" w:themeColor="text1"/>
          <w:sz w:val="20"/>
          <w:lang w:eastAsia="en-US"/>
        </w:rPr>
        <w:t>s</w:t>
      </w:r>
      <w:r w:rsidR="00C2652A">
        <w:rPr>
          <w:rFonts w:ascii="Arial" w:eastAsiaTheme="minorHAnsi" w:hAnsi="Arial" w:cs="Arial"/>
          <w:color w:val="1F497D" w:themeColor="text1"/>
          <w:sz w:val="20"/>
          <w:lang w:eastAsia="en-US"/>
        </w:rPr>
        <w:t xml:space="preserve"> to pr</w:t>
      </w:r>
      <w:r>
        <w:rPr>
          <w:rFonts w:ascii="Arial" w:eastAsiaTheme="minorHAnsi" w:hAnsi="Arial" w:cs="Arial"/>
          <w:color w:val="1F497D" w:themeColor="text1"/>
          <w:sz w:val="20"/>
          <w:lang w:eastAsia="en-US"/>
        </w:rPr>
        <w:t>ovide a more targeted response.</w:t>
      </w:r>
      <w:r w:rsidR="00C2652A">
        <w:rPr>
          <w:rFonts w:ascii="Arial" w:eastAsiaTheme="minorHAnsi" w:hAnsi="Arial" w:cs="Arial"/>
          <w:color w:val="1F497D" w:themeColor="text1"/>
          <w:sz w:val="20"/>
          <w:lang w:eastAsia="en-US"/>
        </w:rPr>
        <w:t xml:space="preserve"> </w:t>
      </w:r>
    </w:p>
    <w:p w:rsidR="00BD4A45" w:rsidRPr="00E52B0C" w:rsidRDefault="009C504A" w:rsidP="00E52B0C">
      <w:pPr>
        <w:rPr>
          <w:rFonts w:eastAsiaTheme="minorHAnsi"/>
          <w:lang w:eastAsia="en-US"/>
        </w:rPr>
      </w:pPr>
      <w:r>
        <w:rPr>
          <w:rFonts w:ascii="Arial" w:eastAsiaTheme="minorHAnsi" w:hAnsi="Arial" w:cs="Arial"/>
          <w:color w:val="1F497D" w:themeColor="text1"/>
          <w:sz w:val="20"/>
          <w:lang w:eastAsia="en-US"/>
        </w:rPr>
        <w:t>In</w:t>
      </w:r>
      <w:r w:rsidR="00671D72">
        <w:rPr>
          <w:rFonts w:ascii="Arial" w:eastAsiaTheme="minorHAnsi" w:hAnsi="Arial" w:cs="Arial"/>
          <w:color w:val="1F497D" w:themeColor="text1"/>
          <w:sz w:val="20"/>
          <w:lang w:eastAsia="en-US"/>
        </w:rPr>
        <w:t xml:space="preserve"> </w:t>
      </w:r>
      <w:r w:rsidR="00E52B0C">
        <w:rPr>
          <w:rFonts w:ascii="Arial" w:eastAsiaTheme="minorHAnsi" w:hAnsi="Arial" w:cs="Arial"/>
          <w:color w:val="1F497D" w:themeColor="text1"/>
          <w:sz w:val="20"/>
          <w:lang w:eastAsia="en-US"/>
        </w:rPr>
        <w:t>July,</w:t>
      </w:r>
      <w:r w:rsidR="00671D72">
        <w:rPr>
          <w:rFonts w:ascii="Arial" w:eastAsiaTheme="minorHAnsi" w:hAnsi="Arial" w:cs="Arial"/>
          <w:color w:val="1F497D" w:themeColor="text1"/>
          <w:sz w:val="20"/>
          <w:lang w:eastAsia="en-US"/>
        </w:rPr>
        <w:t xml:space="preserve"> </w:t>
      </w:r>
      <w:r>
        <w:rPr>
          <w:rFonts w:ascii="Arial" w:eastAsiaTheme="minorHAnsi" w:hAnsi="Arial" w:cs="Arial"/>
          <w:color w:val="1F497D" w:themeColor="text1"/>
          <w:sz w:val="20"/>
          <w:lang w:eastAsia="en-US"/>
        </w:rPr>
        <w:t xml:space="preserve">the </w:t>
      </w:r>
      <w:hyperlink r:id="rId18" w:history="1">
        <w:r w:rsidRPr="009B25A3">
          <w:rPr>
            <w:rStyle w:val="Hyperlink"/>
            <w:rFonts w:ascii="Arial" w:eastAsiaTheme="minorHAnsi" w:hAnsi="Arial" w:cs="Arial"/>
            <w:sz w:val="20"/>
            <w:lang w:eastAsia="en-US"/>
          </w:rPr>
          <w:t>Community Alcohol Partne</w:t>
        </w:r>
        <w:r w:rsidR="00303DE3" w:rsidRPr="009B25A3">
          <w:rPr>
            <w:rStyle w:val="Hyperlink"/>
            <w:rFonts w:ascii="Arial" w:eastAsiaTheme="minorHAnsi" w:hAnsi="Arial" w:cs="Arial"/>
            <w:sz w:val="20"/>
            <w:lang w:eastAsia="en-US"/>
          </w:rPr>
          <w:t>rship</w:t>
        </w:r>
      </w:hyperlink>
      <w:r w:rsidR="00303DE3">
        <w:rPr>
          <w:rFonts w:ascii="Arial" w:eastAsiaTheme="minorHAnsi" w:hAnsi="Arial" w:cs="Arial"/>
          <w:color w:val="1F497D" w:themeColor="text1"/>
          <w:sz w:val="20"/>
          <w:lang w:eastAsia="en-US"/>
        </w:rPr>
        <w:t xml:space="preserve"> </w:t>
      </w:r>
      <w:r w:rsidR="00E52B0C">
        <w:rPr>
          <w:rFonts w:ascii="Arial" w:eastAsiaTheme="minorHAnsi" w:hAnsi="Arial" w:cs="Arial"/>
          <w:color w:val="1F497D" w:themeColor="text1"/>
          <w:sz w:val="20"/>
          <w:lang w:eastAsia="en-US"/>
        </w:rPr>
        <w:t xml:space="preserve">(CAP) </w:t>
      </w:r>
      <w:r w:rsidR="00303DE3">
        <w:rPr>
          <w:rFonts w:ascii="Arial" w:eastAsiaTheme="minorHAnsi" w:hAnsi="Arial" w:cs="Arial"/>
          <w:color w:val="1F497D" w:themeColor="text1"/>
          <w:sz w:val="20"/>
          <w:lang w:eastAsia="en-US"/>
        </w:rPr>
        <w:t xml:space="preserve">was </w:t>
      </w:r>
      <w:r w:rsidR="00A075CC">
        <w:rPr>
          <w:rFonts w:ascii="Arial" w:eastAsiaTheme="minorHAnsi" w:hAnsi="Arial" w:cs="Arial"/>
          <w:color w:val="1F497D" w:themeColor="text1"/>
          <w:sz w:val="20"/>
          <w:lang w:eastAsia="en-US"/>
        </w:rPr>
        <w:t>launched</w:t>
      </w:r>
      <w:r w:rsidR="00303DE3">
        <w:rPr>
          <w:rFonts w:ascii="Arial" w:eastAsiaTheme="minorHAnsi" w:hAnsi="Arial" w:cs="Arial"/>
          <w:color w:val="1F497D" w:themeColor="text1"/>
          <w:sz w:val="20"/>
          <w:lang w:eastAsia="en-US"/>
        </w:rPr>
        <w:t xml:space="preserve"> </w:t>
      </w:r>
      <w:r w:rsidR="00671D72">
        <w:rPr>
          <w:rFonts w:ascii="Arial" w:eastAsiaTheme="minorHAnsi" w:hAnsi="Arial" w:cs="Arial"/>
          <w:color w:val="1F497D" w:themeColor="text1"/>
          <w:sz w:val="20"/>
          <w:lang w:eastAsia="en-US"/>
        </w:rPr>
        <w:t xml:space="preserve">in Pontardawe </w:t>
      </w:r>
      <w:r w:rsidR="00303DE3">
        <w:rPr>
          <w:rFonts w:ascii="Arial" w:eastAsiaTheme="minorHAnsi" w:hAnsi="Arial" w:cs="Arial"/>
          <w:color w:val="1F497D" w:themeColor="text1"/>
          <w:sz w:val="20"/>
          <w:lang w:eastAsia="en-US"/>
        </w:rPr>
        <w:t xml:space="preserve">to address </w:t>
      </w:r>
      <w:r w:rsidR="00E52B0C">
        <w:rPr>
          <w:rFonts w:ascii="Arial" w:eastAsiaTheme="minorHAnsi" w:hAnsi="Arial" w:cs="Arial"/>
          <w:color w:val="1F497D" w:themeColor="text1"/>
          <w:sz w:val="20"/>
          <w:lang w:eastAsia="en-US"/>
        </w:rPr>
        <w:t xml:space="preserve">concerns over </w:t>
      </w:r>
      <w:r>
        <w:rPr>
          <w:rFonts w:ascii="Arial" w:eastAsiaTheme="minorHAnsi" w:hAnsi="Arial" w:cs="Arial"/>
          <w:color w:val="1F497D" w:themeColor="text1"/>
          <w:sz w:val="20"/>
          <w:lang w:eastAsia="en-US"/>
        </w:rPr>
        <w:t>underage drinking</w:t>
      </w:r>
      <w:r w:rsidR="00E52B0C">
        <w:rPr>
          <w:rFonts w:ascii="Arial" w:eastAsiaTheme="minorHAnsi" w:hAnsi="Arial" w:cs="Arial"/>
          <w:color w:val="1F497D" w:themeColor="text1"/>
          <w:sz w:val="20"/>
          <w:lang w:eastAsia="en-US"/>
        </w:rPr>
        <w:t xml:space="preserve">. Only the second to be established in Wales, the CAP </w:t>
      </w:r>
      <w:r w:rsidR="00E52B0C" w:rsidRPr="00E52B0C">
        <w:rPr>
          <w:rFonts w:ascii="Arial" w:eastAsiaTheme="minorHAnsi" w:hAnsi="Arial" w:cs="Arial"/>
          <w:color w:val="1F497D" w:themeColor="text1"/>
          <w:sz w:val="20"/>
          <w:lang w:eastAsia="en-US"/>
        </w:rPr>
        <w:t>aim</w:t>
      </w:r>
      <w:r w:rsidR="00E52B0C">
        <w:rPr>
          <w:rFonts w:ascii="Arial" w:eastAsiaTheme="minorHAnsi" w:hAnsi="Arial" w:cs="Arial"/>
          <w:color w:val="1F497D" w:themeColor="text1"/>
          <w:sz w:val="20"/>
          <w:lang w:eastAsia="en-US"/>
        </w:rPr>
        <w:t xml:space="preserve">s </w:t>
      </w:r>
      <w:r w:rsidR="00E52B0C" w:rsidRPr="00E52B0C">
        <w:rPr>
          <w:rFonts w:ascii="Arial" w:eastAsiaTheme="minorHAnsi" w:hAnsi="Arial" w:cs="Arial"/>
          <w:color w:val="1F497D" w:themeColor="text1"/>
          <w:sz w:val="20"/>
          <w:lang w:eastAsia="en-US"/>
        </w:rPr>
        <w:t xml:space="preserve">cut access to alcohol and offer </w:t>
      </w:r>
      <w:r w:rsidR="00E52B0C">
        <w:rPr>
          <w:rFonts w:ascii="Arial" w:eastAsiaTheme="minorHAnsi" w:hAnsi="Arial" w:cs="Arial"/>
          <w:color w:val="1F497D" w:themeColor="text1"/>
          <w:sz w:val="20"/>
          <w:lang w:eastAsia="en-US"/>
        </w:rPr>
        <w:t>young people</w:t>
      </w:r>
      <w:r w:rsidR="00E52B0C" w:rsidRPr="00E52B0C">
        <w:rPr>
          <w:rFonts w:ascii="Arial" w:eastAsiaTheme="minorHAnsi" w:hAnsi="Arial" w:cs="Arial"/>
          <w:color w:val="1F497D" w:themeColor="text1"/>
          <w:sz w:val="20"/>
          <w:lang w:eastAsia="en-US"/>
        </w:rPr>
        <w:t xml:space="preserve"> positive alternatives</w:t>
      </w:r>
      <w:r w:rsidR="00E52B0C">
        <w:rPr>
          <w:rFonts w:ascii="Arial" w:eastAsiaTheme="minorHAnsi" w:hAnsi="Arial" w:cs="Arial"/>
          <w:color w:val="1F497D" w:themeColor="text1"/>
          <w:sz w:val="20"/>
          <w:lang w:eastAsia="en-US"/>
        </w:rPr>
        <w:t xml:space="preserve">. </w:t>
      </w:r>
      <w:r w:rsidR="00C0379A">
        <w:rPr>
          <w:rFonts w:ascii="Arial" w:eastAsiaTheme="minorHAnsi" w:hAnsi="Arial" w:cs="Arial"/>
          <w:color w:val="1F497D" w:themeColor="text1"/>
          <w:sz w:val="20"/>
          <w:lang w:eastAsia="en-US"/>
        </w:rPr>
        <w:t>It</w:t>
      </w:r>
      <w:r w:rsidR="00C0379A" w:rsidRPr="00E52B0C">
        <w:rPr>
          <w:rFonts w:ascii="Arial" w:eastAsiaTheme="minorHAnsi" w:hAnsi="Arial" w:cs="Arial"/>
          <w:color w:val="1F497D" w:themeColor="text1"/>
          <w:sz w:val="20"/>
          <w:lang w:eastAsia="en-US"/>
        </w:rPr>
        <w:t xml:space="preserve"> also</w:t>
      </w:r>
      <w:r w:rsidR="00E52B0C" w:rsidRPr="00E52B0C">
        <w:rPr>
          <w:rFonts w:ascii="Arial" w:eastAsiaTheme="minorHAnsi" w:hAnsi="Arial" w:cs="Arial"/>
          <w:color w:val="1F497D" w:themeColor="text1"/>
          <w:sz w:val="20"/>
          <w:lang w:eastAsia="en-US"/>
        </w:rPr>
        <w:t xml:space="preserve"> target parents, following a recent survey showing they are the most likely provider of alcohol to underage drinkers</w:t>
      </w:r>
      <w:r w:rsidR="00E52B0C">
        <w:rPr>
          <w:rFonts w:eastAsiaTheme="minorHAnsi"/>
          <w:lang w:eastAsia="en-US"/>
        </w:rPr>
        <w:t xml:space="preserve">. </w:t>
      </w:r>
      <w:r>
        <w:rPr>
          <w:rFonts w:ascii="Arial" w:eastAsiaTheme="minorHAnsi" w:hAnsi="Arial" w:cs="Arial"/>
          <w:color w:val="1F497D" w:themeColor="text1"/>
          <w:sz w:val="20"/>
          <w:lang w:eastAsia="en-US"/>
        </w:rPr>
        <w:t>Community safety and neighbourhood policing teams undertook surveys to understand perception and wishes of local resident</w:t>
      </w:r>
      <w:r w:rsidR="00671D72">
        <w:rPr>
          <w:rFonts w:ascii="Arial" w:eastAsiaTheme="minorHAnsi" w:hAnsi="Arial" w:cs="Arial"/>
          <w:color w:val="1F497D" w:themeColor="text1"/>
          <w:sz w:val="20"/>
          <w:lang w:eastAsia="en-US"/>
        </w:rPr>
        <w:t>s</w:t>
      </w:r>
      <w:r>
        <w:rPr>
          <w:rFonts w:ascii="Arial" w:eastAsiaTheme="minorHAnsi" w:hAnsi="Arial" w:cs="Arial"/>
          <w:color w:val="1F497D" w:themeColor="text1"/>
          <w:sz w:val="20"/>
          <w:lang w:eastAsia="en-US"/>
        </w:rPr>
        <w:t>, with the results being used by multi-agency steering group</w:t>
      </w:r>
      <w:r w:rsidR="00A075CC">
        <w:rPr>
          <w:rFonts w:ascii="Arial" w:eastAsiaTheme="minorHAnsi" w:hAnsi="Arial" w:cs="Arial"/>
          <w:color w:val="1F497D" w:themeColor="text1"/>
          <w:sz w:val="20"/>
          <w:lang w:eastAsia="en-US"/>
        </w:rPr>
        <w:t>s</w:t>
      </w:r>
      <w:r>
        <w:rPr>
          <w:rFonts w:ascii="Arial" w:eastAsiaTheme="minorHAnsi" w:hAnsi="Arial" w:cs="Arial"/>
          <w:color w:val="1F497D" w:themeColor="text1"/>
          <w:sz w:val="20"/>
          <w:lang w:eastAsia="en-US"/>
        </w:rPr>
        <w:t xml:space="preserve"> to sh</w:t>
      </w:r>
      <w:r w:rsidR="0055286A">
        <w:rPr>
          <w:rFonts w:ascii="Arial" w:eastAsiaTheme="minorHAnsi" w:hAnsi="Arial" w:cs="Arial"/>
          <w:color w:val="1F497D" w:themeColor="text1"/>
          <w:sz w:val="20"/>
          <w:lang w:eastAsia="en-US"/>
        </w:rPr>
        <w:t>ape intervention and provide diversionary activities for young people.</w:t>
      </w:r>
    </w:p>
    <w:p w:rsidR="003D2F78" w:rsidRPr="003D2F78" w:rsidRDefault="003D2F78" w:rsidP="003D2F78">
      <w:pPr>
        <w:autoSpaceDE w:val="0"/>
        <w:autoSpaceDN w:val="0"/>
        <w:adjustRightInd w:val="0"/>
        <w:spacing w:before="100" w:after="100"/>
        <w:rPr>
          <w:rFonts w:ascii="Arial" w:eastAsiaTheme="minorHAnsi" w:hAnsi="Arial" w:cs="Arial"/>
          <w:color w:val="1F497D" w:themeColor="text1"/>
          <w:sz w:val="20"/>
          <w:lang w:eastAsia="en-US"/>
        </w:rPr>
      </w:pPr>
    </w:p>
    <w:tbl>
      <w:tblPr>
        <w:tblStyle w:val="TableGrid"/>
        <w:tblW w:w="7277" w:type="dxa"/>
        <w:tblInd w:w="-5" w:type="dxa"/>
        <w:tblBorders>
          <w:top w:val="single" w:sz="4" w:space="0" w:color="1F497D" w:themeColor="accent5"/>
          <w:left w:val="single" w:sz="4" w:space="0" w:color="1F497D" w:themeColor="accent5"/>
          <w:bottom w:val="single" w:sz="4" w:space="0" w:color="1F497D" w:themeColor="accent5"/>
          <w:right w:val="single" w:sz="4" w:space="0" w:color="1F497D" w:themeColor="accent5"/>
          <w:insideH w:val="single" w:sz="4" w:space="0" w:color="1F497D" w:themeColor="accent5"/>
          <w:insideV w:val="single" w:sz="4" w:space="0" w:color="1F497D" w:themeColor="accent5"/>
        </w:tblBorders>
        <w:shd w:val="clear" w:color="auto" w:fill="CE1041" w:themeFill="accent6"/>
        <w:tblLook w:val="04A0" w:firstRow="1" w:lastRow="0" w:firstColumn="1" w:lastColumn="0" w:noHBand="0" w:noVBand="1"/>
      </w:tblPr>
      <w:tblGrid>
        <w:gridCol w:w="7277"/>
      </w:tblGrid>
      <w:tr w:rsidR="00D06EE2" w:rsidRPr="00D06EE2" w:rsidTr="003D2F78">
        <w:trPr>
          <w:trHeight w:val="1660"/>
        </w:trPr>
        <w:tc>
          <w:tcPr>
            <w:tcW w:w="7277" w:type="dxa"/>
            <w:shd w:val="clear" w:color="auto" w:fill="1F497D" w:themeFill="text1"/>
            <w:vAlign w:val="center"/>
          </w:tcPr>
          <w:p w:rsidR="00D06EE2" w:rsidRPr="00872166" w:rsidRDefault="00872166" w:rsidP="00D06EE2">
            <w:pPr>
              <w:pStyle w:val="NormalWeb"/>
              <w:rPr>
                <w:rFonts w:ascii="Arial" w:eastAsia="Times New Roman" w:hAnsi="Arial" w:cs="Arial"/>
                <w:b/>
                <w:color w:val="FFFFFF" w:themeColor="background1"/>
                <w:sz w:val="32"/>
                <w:szCs w:val="32"/>
              </w:rPr>
            </w:pPr>
            <w:r w:rsidRPr="00872166">
              <w:rPr>
                <w:rFonts w:ascii="Arial" w:eastAsia="Times New Roman" w:hAnsi="Arial" w:cs="Arial"/>
                <w:b/>
                <w:color w:val="FFFFFF" w:themeColor="background1"/>
                <w:sz w:val="32"/>
                <w:szCs w:val="32"/>
              </w:rPr>
              <w:t xml:space="preserve">PRIORITY </w:t>
            </w:r>
            <w:r w:rsidR="00D06EE2" w:rsidRPr="00872166">
              <w:rPr>
                <w:rFonts w:ascii="Arial" w:eastAsia="Times New Roman" w:hAnsi="Arial" w:cs="Arial"/>
                <w:b/>
                <w:color w:val="FFFFFF" w:themeColor="background1"/>
                <w:sz w:val="32"/>
                <w:szCs w:val="32"/>
              </w:rPr>
              <w:t>2</w:t>
            </w:r>
          </w:p>
          <w:p w:rsidR="00D06EE2" w:rsidRPr="00F24ED2" w:rsidRDefault="00D06EE2" w:rsidP="00D06EE2">
            <w:pPr>
              <w:pStyle w:val="NormalWeb"/>
              <w:rPr>
                <w:rFonts w:ascii="Arial" w:eastAsia="Times New Roman" w:hAnsi="Arial" w:cs="Arial"/>
                <w:b/>
                <w:color w:val="FFFFFF" w:themeColor="background1"/>
                <w:szCs w:val="40"/>
              </w:rPr>
            </w:pPr>
            <w:r>
              <w:rPr>
                <w:rFonts w:ascii="Arial" w:eastAsia="Times New Roman" w:hAnsi="Arial" w:cs="Arial"/>
                <w:b/>
                <w:color w:val="FFFFFF" w:themeColor="background1"/>
                <w:szCs w:val="40"/>
              </w:rPr>
              <w:t>We will improve the way in which we connect with, involve, and inform our communities</w:t>
            </w:r>
          </w:p>
        </w:tc>
      </w:tr>
    </w:tbl>
    <w:p w:rsidR="001C7889" w:rsidRDefault="0055286A" w:rsidP="003D2F78">
      <w:pPr>
        <w:autoSpaceDE w:val="0"/>
        <w:autoSpaceDN w:val="0"/>
        <w:adjustRightInd w:val="0"/>
        <w:spacing w:before="100" w:after="100"/>
        <w:rPr>
          <w:rFonts w:ascii="Arial" w:eastAsiaTheme="minorHAnsi" w:hAnsi="Arial" w:cs="Arial"/>
          <w:b/>
          <w:color w:val="CE1041" w:themeColor="text2"/>
          <w:sz w:val="20"/>
          <w:lang w:eastAsia="en-US"/>
        </w:rPr>
      </w:pPr>
      <w:r>
        <w:rPr>
          <w:rFonts w:ascii="Arial" w:eastAsiaTheme="minorHAnsi" w:hAnsi="Arial" w:cs="Arial"/>
          <w:b/>
          <w:color w:val="CE1041" w:themeColor="text2"/>
          <w:sz w:val="20"/>
          <w:lang w:eastAsia="en-US"/>
        </w:rPr>
        <w:t>Throughout</w:t>
      </w:r>
      <w:r w:rsidR="00651C88">
        <w:rPr>
          <w:rFonts w:ascii="Arial" w:eastAsiaTheme="minorHAnsi" w:hAnsi="Arial" w:cs="Arial"/>
          <w:b/>
          <w:color w:val="CE1041" w:themeColor="text2"/>
          <w:sz w:val="20"/>
          <w:lang w:eastAsia="en-US"/>
        </w:rPr>
        <w:t xml:space="preserve"> </w:t>
      </w:r>
      <w:r>
        <w:rPr>
          <w:rFonts w:ascii="Arial" w:eastAsiaTheme="minorHAnsi" w:hAnsi="Arial" w:cs="Arial"/>
          <w:b/>
          <w:color w:val="CE1041" w:themeColor="text2"/>
          <w:sz w:val="20"/>
          <w:lang w:eastAsia="en-US"/>
        </w:rPr>
        <w:t>2016/17,</w:t>
      </w:r>
      <w:r w:rsidR="00651C88">
        <w:rPr>
          <w:rFonts w:ascii="Arial" w:eastAsiaTheme="minorHAnsi" w:hAnsi="Arial" w:cs="Arial"/>
          <w:b/>
          <w:color w:val="CE1041" w:themeColor="text2"/>
          <w:sz w:val="20"/>
          <w:lang w:eastAsia="en-US"/>
        </w:rPr>
        <w:t xml:space="preserve"> we have </w:t>
      </w:r>
      <w:r w:rsidR="001C7889">
        <w:rPr>
          <w:rFonts w:ascii="Arial" w:eastAsiaTheme="minorHAnsi" w:hAnsi="Arial" w:cs="Arial"/>
          <w:b/>
          <w:color w:val="CE1041" w:themeColor="text2"/>
          <w:sz w:val="20"/>
          <w:lang w:eastAsia="en-US"/>
        </w:rPr>
        <w:t xml:space="preserve">continued to find ways to work with communities, providing opportunities for the public to tell us what they think and to help us make decisions on how we develop. </w:t>
      </w:r>
    </w:p>
    <w:p w:rsidR="00534DA7" w:rsidRDefault="00534DA7" w:rsidP="003D2F78">
      <w:pPr>
        <w:autoSpaceDE w:val="0"/>
        <w:autoSpaceDN w:val="0"/>
        <w:adjustRightInd w:val="0"/>
        <w:spacing w:before="100" w:after="100"/>
        <w:rPr>
          <w:rFonts w:ascii="Arial" w:eastAsiaTheme="minorHAnsi" w:hAnsi="Arial" w:cs="Arial"/>
          <w:b/>
          <w:color w:val="CE1041" w:themeColor="text2"/>
          <w:sz w:val="20"/>
          <w:lang w:eastAsia="en-US"/>
        </w:rPr>
      </w:pPr>
    </w:p>
    <w:p w:rsidR="009B25A3" w:rsidRDefault="009B25A3" w:rsidP="009B25A3">
      <w:pPr>
        <w:spacing w:after="240"/>
        <w:jc w:val="both"/>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 xml:space="preserve">In June, we held our first </w:t>
      </w:r>
      <w:hyperlink r:id="rId19" w:history="1">
        <w:r w:rsidRPr="009B25A3">
          <w:rPr>
            <w:rStyle w:val="Hyperlink"/>
            <w:rFonts w:ascii="Arial" w:eastAsiaTheme="minorHAnsi" w:hAnsi="Arial" w:cs="Arial"/>
            <w:sz w:val="20"/>
            <w:lang w:eastAsia="en-US"/>
          </w:rPr>
          <w:t>Victims Fund Day,</w:t>
        </w:r>
      </w:hyperlink>
      <w:r>
        <w:rPr>
          <w:rFonts w:ascii="Arial" w:eastAsiaTheme="minorHAnsi" w:hAnsi="Arial" w:cs="Arial"/>
          <w:color w:val="1F497D" w:themeColor="text1"/>
          <w:sz w:val="20"/>
          <w:lang w:eastAsia="en-US"/>
        </w:rPr>
        <w:t xml:space="preserve"> which saw third sector organisations from across South Wales come together to </w:t>
      </w:r>
      <w:r w:rsidRPr="009B25A3">
        <w:rPr>
          <w:rFonts w:ascii="Arial" w:eastAsiaTheme="minorHAnsi" w:hAnsi="Arial" w:cs="Arial"/>
          <w:color w:val="1F497D" w:themeColor="text1"/>
          <w:sz w:val="20"/>
          <w:lang w:eastAsia="en-US"/>
        </w:rPr>
        <w:t>present their applications to a panel of community members that had been affected</w:t>
      </w:r>
      <w:r>
        <w:rPr>
          <w:rFonts w:ascii="Arial" w:eastAsiaTheme="minorHAnsi" w:hAnsi="Arial" w:cs="Arial"/>
          <w:color w:val="1F497D" w:themeColor="text1"/>
          <w:sz w:val="20"/>
          <w:lang w:eastAsia="en-US"/>
        </w:rPr>
        <w:t xml:space="preserve"> by crime. The organisations were bidding for funding to deliver projects aimed at supporting victims to cope and recover from what they have experienced. The panel awarded over £170,000 of funding split between ten organisations. The successful projects have</w:t>
      </w:r>
      <w:r w:rsidR="00033FCA">
        <w:rPr>
          <w:rFonts w:ascii="Arial" w:eastAsiaTheme="minorHAnsi" w:hAnsi="Arial" w:cs="Arial"/>
          <w:color w:val="1F497D" w:themeColor="text1"/>
          <w:sz w:val="20"/>
          <w:lang w:eastAsia="en-US"/>
        </w:rPr>
        <w:t xml:space="preserve"> delivered</w:t>
      </w:r>
      <w:r>
        <w:rPr>
          <w:rFonts w:ascii="Arial" w:eastAsiaTheme="minorHAnsi" w:hAnsi="Arial" w:cs="Arial"/>
          <w:color w:val="1F497D" w:themeColor="text1"/>
          <w:sz w:val="20"/>
          <w:lang w:eastAsia="en-US"/>
        </w:rPr>
        <w:t xml:space="preserve"> support to women and men who have </w:t>
      </w:r>
      <w:r w:rsidR="00C0379A">
        <w:rPr>
          <w:rFonts w:ascii="Arial" w:eastAsiaTheme="minorHAnsi" w:hAnsi="Arial" w:cs="Arial"/>
          <w:color w:val="1F497D" w:themeColor="text1"/>
          <w:sz w:val="20"/>
          <w:lang w:eastAsia="en-US"/>
        </w:rPr>
        <w:t>experienced</w:t>
      </w:r>
      <w:r w:rsidRPr="00D96F03">
        <w:rPr>
          <w:rFonts w:ascii="Arial" w:eastAsiaTheme="minorHAnsi" w:hAnsi="Arial" w:cs="Arial"/>
          <w:color w:val="1F497D" w:themeColor="text1"/>
          <w:sz w:val="20"/>
          <w:lang w:eastAsia="en-US"/>
        </w:rPr>
        <w:t xml:space="preserve"> domestic abuse</w:t>
      </w:r>
      <w:r>
        <w:rPr>
          <w:rFonts w:ascii="Arial" w:eastAsiaTheme="minorHAnsi" w:hAnsi="Arial" w:cs="Arial"/>
          <w:color w:val="1F497D" w:themeColor="text1"/>
          <w:sz w:val="20"/>
          <w:lang w:eastAsia="en-US"/>
        </w:rPr>
        <w:t xml:space="preserve"> and sexual violence,</w:t>
      </w:r>
      <w:r w:rsidRPr="00D96F03">
        <w:rPr>
          <w:rFonts w:ascii="Arial" w:eastAsiaTheme="minorHAnsi" w:hAnsi="Arial" w:cs="Arial"/>
          <w:color w:val="1F497D" w:themeColor="text1"/>
          <w:sz w:val="20"/>
          <w:lang w:eastAsia="en-US"/>
        </w:rPr>
        <w:t xml:space="preserve"> LGBT communities who have been affected by hate crime and support services for children, who have been subject to viol</w:t>
      </w:r>
      <w:r>
        <w:rPr>
          <w:rFonts w:ascii="Arial" w:eastAsiaTheme="minorHAnsi" w:hAnsi="Arial" w:cs="Arial"/>
          <w:color w:val="1F497D" w:themeColor="text1"/>
          <w:sz w:val="20"/>
          <w:lang w:eastAsia="en-US"/>
        </w:rPr>
        <w:t xml:space="preserve">ence. Crucial to this process was the opportunity for members of the public to use their experiences to help us decide how best to allocate funding. </w:t>
      </w:r>
    </w:p>
    <w:p w:rsidR="009B25A3" w:rsidRPr="00B9782D" w:rsidRDefault="00C119DC" w:rsidP="009B25A3">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Our telephone research unit continues to survey hundreds of people</w:t>
      </w:r>
      <w:r w:rsidR="008B6FA7">
        <w:rPr>
          <w:rFonts w:ascii="Arial" w:eastAsiaTheme="minorHAnsi" w:hAnsi="Arial" w:cs="Arial"/>
          <w:color w:val="1F497D" w:themeColor="text1"/>
          <w:sz w:val="20"/>
          <w:lang w:eastAsia="en-US"/>
        </w:rPr>
        <w:t>.</w:t>
      </w:r>
      <w:r>
        <w:rPr>
          <w:rFonts w:ascii="Arial" w:eastAsiaTheme="minorHAnsi" w:hAnsi="Arial" w:cs="Arial"/>
          <w:color w:val="1F497D" w:themeColor="text1"/>
          <w:sz w:val="20"/>
          <w:lang w:eastAsia="en-US"/>
        </w:rPr>
        <w:t xml:space="preserve"> </w:t>
      </w:r>
      <w:r w:rsidR="002D1ECD">
        <w:rPr>
          <w:rFonts w:ascii="Arial" w:eastAsiaTheme="minorHAnsi" w:hAnsi="Arial" w:cs="Arial"/>
          <w:color w:val="1F497D" w:themeColor="text1"/>
          <w:sz w:val="20"/>
          <w:lang w:eastAsia="en-US"/>
        </w:rPr>
        <w:t xml:space="preserve">Last year we </w:t>
      </w:r>
      <w:r w:rsidR="009F1871">
        <w:rPr>
          <w:rFonts w:ascii="Arial" w:eastAsiaTheme="minorHAnsi" w:hAnsi="Arial" w:cs="Arial"/>
          <w:color w:val="1F497D" w:themeColor="text1"/>
          <w:sz w:val="20"/>
          <w:lang w:eastAsia="en-US"/>
        </w:rPr>
        <w:t>reached out via our telephone research unit and listened</w:t>
      </w:r>
      <w:r w:rsidR="002D1ECD">
        <w:rPr>
          <w:rFonts w:ascii="Arial" w:eastAsiaTheme="minorHAnsi" w:hAnsi="Arial" w:cs="Arial"/>
          <w:color w:val="1F497D" w:themeColor="text1"/>
          <w:sz w:val="20"/>
          <w:lang w:eastAsia="en-US"/>
        </w:rPr>
        <w:t xml:space="preserve"> to </w:t>
      </w:r>
      <w:r w:rsidR="009F1871">
        <w:rPr>
          <w:rFonts w:ascii="Arial" w:eastAsiaTheme="minorHAnsi" w:hAnsi="Arial" w:cs="Arial"/>
          <w:color w:val="1F497D" w:themeColor="text1"/>
          <w:sz w:val="20"/>
          <w:lang w:eastAsia="en-US"/>
        </w:rPr>
        <w:t xml:space="preserve">the experiences of </w:t>
      </w:r>
      <w:r w:rsidR="009B25A3">
        <w:rPr>
          <w:rFonts w:ascii="Arial" w:eastAsiaTheme="minorHAnsi" w:hAnsi="Arial" w:cs="Arial"/>
          <w:color w:val="1F497D" w:themeColor="text1"/>
          <w:sz w:val="20"/>
          <w:lang w:eastAsia="en-US"/>
        </w:rPr>
        <w:t xml:space="preserve">400 </w:t>
      </w:r>
      <w:r w:rsidR="002D1ECD">
        <w:rPr>
          <w:rFonts w:ascii="Arial" w:eastAsiaTheme="minorHAnsi" w:hAnsi="Arial" w:cs="Arial"/>
          <w:color w:val="1F497D" w:themeColor="text1"/>
          <w:sz w:val="20"/>
          <w:lang w:eastAsia="en-US"/>
        </w:rPr>
        <w:t>individuals</w:t>
      </w:r>
      <w:r w:rsidR="009F1871">
        <w:rPr>
          <w:rFonts w:ascii="Arial" w:eastAsiaTheme="minorHAnsi" w:hAnsi="Arial" w:cs="Arial"/>
          <w:color w:val="1F497D" w:themeColor="text1"/>
          <w:sz w:val="20"/>
          <w:lang w:eastAsia="en-US"/>
        </w:rPr>
        <w:t xml:space="preserve"> who had been a victim of anti-social behaviour (ASB)</w:t>
      </w:r>
      <w:r w:rsidR="009B25A3">
        <w:rPr>
          <w:rFonts w:ascii="Arial" w:eastAsiaTheme="minorHAnsi" w:hAnsi="Arial" w:cs="Arial"/>
          <w:color w:val="1F497D" w:themeColor="text1"/>
          <w:sz w:val="20"/>
          <w:lang w:eastAsia="en-US"/>
        </w:rPr>
        <w:t>.</w:t>
      </w:r>
      <w:r w:rsidR="009F1871">
        <w:rPr>
          <w:rFonts w:ascii="Arial" w:eastAsiaTheme="minorHAnsi" w:hAnsi="Arial" w:cs="Arial"/>
          <w:color w:val="1F497D" w:themeColor="text1"/>
          <w:sz w:val="20"/>
          <w:lang w:eastAsia="en-US"/>
        </w:rPr>
        <w:t xml:space="preserve"> This work helped us understand the quality of our response to ASB and whether we are meeting our aim to intervene as early as possible and take </w:t>
      </w:r>
      <w:r w:rsidR="00C0379A">
        <w:rPr>
          <w:rFonts w:ascii="Arial" w:eastAsiaTheme="minorHAnsi" w:hAnsi="Arial" w:cs="Arial"/>
          <w:color w:val="1F497D" w:themeColor="text1"/>
          <w:sz w:val="20"/>
          <w:lang w:eastAsia="en-US"/>
        </w:rPr>
        <w:t>prompt</w:t>
      </w:r>
      <w:r w:rsidR="009F1871">
        <w:rPr>
          <w:rFonts w:ascii="Arial" w:eastAsiaTheme="minorHAnsi" w:hAnsi="Arial" w:cs="Arial"/>
          <w:color w:val="1F497D" w:themeColor="text1"/>
          <w:sz w:val="20"/>
          <w:lang w:eastAsia="en-US"/>
        </w:rPr>
        <w:t xml:space="preserve"> positive action. It has also helped to inform our process of ensuring we are responding to our most vulnerable victims.</w:t>
      </w:r>
      <w:r w:rsidR="009B25A3">
        <w:rPr>
          <w:rFonts w:ascii="Arial" w:eastAsiaTheme="minorHAnsi" w:hAnsi="Arial" w:cs="Arial"/>
          <w:color w:val="1F497D" w:themeColor="text1"/>
          <w:sz w:val="20"/>
          <w:lang w:eastAsia="en-US"/>
        </w:rPr>
        <w:t xml:space="preserve"> 90.5% of victims</w:t>
      </w:r>
      <w:r w:rsidR="009F1871">
        <w:rPr>
          <w:rFonts w:ascii="Arial" w:eastAsiaTheme="minorHAnsi" w:hAnsi="Arial" w:cs="Arial"/>
          <w:color w:val="1F497D" w:themeColor="text1"/>
          <w:sz w:val="20"/>
          <w:lang w:eastAsia="en-US"/>
        </w:rPr>
        <w:t xml:space="preserve"> we spoke with</w:t>
      </w:r>
      <w:r w:rsidR="009B25A3">
        <w:rPr>
          <w:rFonts w:ascii="Arial" w:eastAsiaTheme="minorHAnsi" w:hAnsi="Arial" w:cs="Arial"/>
          <w:color w:val="1F497D" w:themeColor="text1"/>
          <w:sz w:val="20"/>
          <w:lang w:eastAsia="en-US"/>
        </w:rPr>
        <w:t xml:space="preserve"> were satisfied with</w:t>
      </w:r>
      <w:r w:rsidR="00D16DD7">
        <w:rPr>
          <w:rFonts w:ascii="Arial" w:eastAsiaTheme="minorHAnsi" w:hAnsi="Arial" w:cs="Arial"/>
          <w:color w:val="1F497D" w:themeColor="text1"/>
          <w:sz w:val="20"/>
          <w:lang w:eastAsia="en-US"/>
        </w:rPr>
        <w:t xml:space="preserve"> the overall service received. We will continue to listen to victims</w:t>
      </w:r>
      <w:r w:rsidR="008B6FA7">
        <w:rPr>
          <w:rFonts w:ascii="Arial" w:eastAsiaTheme="minorHAnsi" w:hAnsi="Arial" w:cs="Arial"/>
          <w:color w:val="1F497D" w:themeColor="text1"/>
          <w:sz w:val="20"/>
          <w:lang w:eastAsia="en-US"/>
        </w:rPr>
        <w:t>’</w:t>
      </w:r>
      <w:r w:rsidR="00D16DD7">
        <w:rPr>
          <w:rFonts w:ascii="Arial" w:eastAsiaTheme="minorHAnsi" w:hAnsi="Arial" w:cs="Arial"/>
          <w:color w:val="1F497D" w:themeColor="text1"/>
          <w:sz w:val="20"/>
          <w:lang w:eastAsia="en-US"/>
        </w:rPr>
        <w:t xml:space="preserve"> experiences of ASB and the forces</w:t>
      </w:r>
      <w:r w:rsidR="008B6FA7">
        <w:rPr>
          <w:rFonts w:ascii="Arial" w:eastAsiaTheme="minorHAnsi" w:hAnsi="Arial" w:cs="Arial"/>
          <w:color w:val="1F497D" w:themeColor="text1"/>
          <w:sz w:val="20"/>
          <w:lang w:eastAsia="en-US"/>
        </w:rPr>
        <w:t>’</w:t>
      </w:r>
      <w:r w:rsidR="00D16DD7">
        <w:rPr>
          <w:rFonts w:ascii="Arial" w:eastAsiaTheme="minorHAnsi" w:hAnsi="Arial" w:cs="Arial"/>
          <w:color w:val="1F497D" w:themeColor="text1"/>
          <w:sz w:val="20"/>
          <w:lang w:eastAsia="en-US"/>
        </w:rPr>
        <w:t xml:space="preserve"> intervention and use what we learn to shape the way we response so that we can be proactive in resolving situations as quickly as possible. </w:t>
      </w:r>
    </w:p>
    <w:p w:rsidR="00003A7E" w:rsidRPr="00B9782D" w:rsidRDefault="00D16DD7" w:rsidP="00003A7E">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 xml:space="preserve">We have carried out a number of consultation to gain a better understanding our </w:t>
      </w:r>
      <w:r w:rsidR="00C0379A">
        <w:rPr>
          <w:rFonts w:ascii="Arial" w:eastAsiaTheme="minorHAnsi" w:hAnsi="Arial" w:cs="Arial"/>
          <w:color w:val="1F497D" w:themeColor="text1"/>
          <w:sz w:val="20"/>
          <w:lang w:eastAsia="en-US"/>
        </w:rPr>
        <w:t>community’s</w:t>
      </w:r>
      <w:r>
        <w:rPr>
          <w:rFonts w:ascii="Arial" w:eastAsiaTheme="minorHAnsi" w:hAnsi="Arial" w:cs="Arial"/>
          <w:color w:val="1F497D" w:themeColor="text1"/>
          <w:sz w:val="20"/>
          <w:lang w:eastAsia="en-US"/>
        </w:rPr>
        <w:t xml:space="preserve"> needs. A consultation with young</w:t>
      </w:r>
      <w:r w:rsidRPr="00D16DD7">
        <w:rPr>
          <w:rFonts w:ascii="Arial" w:eastAsiaTheme="minorHAnsi" w:hAnsi="Arial" w:cs="Arial"/>
          <w:color w:val="1F497D" w:themeColor="text1"/>
          <w:sz w:val="20"/>
          <w:lang w:eastAsia="en-US"/>
        </w:rPr>
        <w:t xml:space="preserve"> </w:t>
      </w:r>
      <w:r>
        <w:rPr>
          <w:rFonts w:ascii="Arial" w:eastAsiaTheme="minorHAnsi" w:hAnsi="Arial" w:cs="Arial"/>
          <w:color w:val="1F497D" w:themeColor="text1"/>
          <w:sz w:val="20"/>
          <w:lang w:eastAsia="en-US"/>
        </w:rPr>
        <w:t xml:space="preserve">Black and </w:t>
      </w:r>
      <w:r w:rsidR="00C0379A">
        <w:rPr>
          <w:rFonts w:ascii="Arial" w:eastAsiaTheme="minorHAnsi" w:hAnsi="Arial" w:cs="Arial"/>
          <w:color w:val="1F497D" w:themeColor="text1"/>
          <w:sz w:val="20"/>
          <w:lang w:eastAsia="en-US"/>
        </w:rPr>
        <w:t>Minority</w:t>
      </w:r>
      <w:r>
        <w:rPr>
          <w:rFonts w:ascii="Arial" w:eastAsiaTheme="minorHAnsi" w:hAnsi="Arial" w:cs="Arial"/>
          <w:color w:val="1F497D" w:themeColor="text1"/>
          <w:sz w:val="20"/>
          <w:lang w:eastAsia="en-US"/>
        </w:rPr>
        <w:t xml:space="preserve"> Ethnic (BME</w:t>
      </w:r>
      <w:r w:rsidR="00C0379A">
        <w:rPr>
          <w:rFonts w:ascii="Arial" w:eastAsiaTheme="minorHAnsi" w:hAnsi="Arial" w:cs="Arial"/>
          <w:color w:val="1F497D" w:themeColor="text1"/>
          <w:sz w:val="20"/>
          <w:lang w:eastAsia="en-US"/>
        </w:rPr>
        <w:t xml:space="preserve">) </w:t>
      </w:r>
      <w:r w:rsidR="00C0379A">
        <w:rPr>
          <w:rFonts w:ascii="Arial" w:eastAsiaTheme="minorHAnsi" w:hAnsi="Arial" w:cs="Arial"/>
          <w:color w:val="1F497D" w:themeColor="text1"/>
          <w:sz w:val="20"/>
          <w:lang w:eastAsia="en-US"/>
        </w:rPr>
        <w:t>people</w:t>
      </w:r>
      <w:r>
        <w:rPr>
          <w:rFonts w:ascii="Arial" w:eastAsiaTheme="minorHAnsi" w:hAnsi="Arial" w:cs="Arial"/>
          <w:color w:val="1F497D" w:themeColor="text1"/>
          <w:sz w:val="20"/>
          <w:lang w:eastAsia="en-US"/>
        </w:rPr>
        <w:t xml:space="preserve"> and their experiences of stop and search told us that they wanted more information on why stop and search is used and what they should expect if it happens to them. In response to </w:t>
      </w:r>
      <w:r w:rsidR="00C0379A">
        <w:rPr>
          <w:rFonts w:ascii="Arial" w:eastAsiaTheme="minorHAnsi" w:hAnsi="Arial" w:cs="Arial"/>
          <w:color w:val="1F497D" w:themeColor="text1"/>
          <w:sz w:val="20"/>
          <w:lang w:eastAsia="en-US"/>
        </w:rPr>
        <w:t>this,</w:t>
      </w:r>
      <w:r>
        <w:rPr>
          <w:rFonts w:ascii="Arial" w:eastAsiaTheme="minorHAnsi" w:hAnsi="Arial" w:cs="Arial"/>
          <w:color w:val="1F497D" w:themeColor="text1"/>
          <w:sz w:val="20"/>
          <w:lang w:eastAsia="en-US"/>
        </w:rPr>
        <w:t xml:space="preserve"> we have developed the ‘Stop and Search:</w:t>
      </w:r>
      <w:r w:rsidR="00BC2B65">
        <w:rPr>
          <w:rFonts w:ascii="Arial" w:eastAsiaTheme="minorHAnsi" w:hAnsi="Arial" w:cs="Arial"/>
          <w:color w:val="1F497D" w:themeColor="text1"/>
          <w:sz w:val="20"/>
          <w:lang w:eastAsia="en-US"/>
        </w:rPr>
        <w:t xml:space="preserve"> </w:t>
      </w:r>
      <w:r>
        <w:rPr>
          <w:rFonts w:ascii="Arial" w:eastAsiaTheme="minorHAnsi" w:hAnsi="Arial" w:cs="Arial"/>
          <w:color w:val="1F497D" w:themeColor="text1"/>
          <w:sz w:val="20"/>
          <w:lang w:eastAsia="en-US"/>
        </w:rPr>
        <w:t>Know your Rights’ information leaflet which will be distributed across the force area</w:t>
      </w:r>
      <w:r w:rsidRPr="00B9782D">
        <w:rPr>
          <w:rFonts w:ascii="Arial" w:eastAsiaTheme="minorHAnsi" w:hAnsi="Arial" w:cs="Arial"/>
          <w:color w:val="1F497D" w:themeColor="text1"/>
          <w:sz w:val="20"/>
          <w:lang w:eastAsia="en-US"/>
        </w:rPr>
        <w:t xml:space="preserve"> </w:t>
      </w:r>
      <w:r>
        <w:rPr>
          <w:rFonts w:ascii="Arial" w:eastAsiaTheme="minorHAnsi" w:hAnsi="Arial" w:cs="Arial"/>
          <w:color w:val="1F497D" w:themeColor="text1"/>
          <w:sz w:val="20"/>
          <w:lang w:eastAsia="en-US"/>
        </w:rPr>
        <w:t xml:space="preserve">in 2017. </w:t>
      </w:r>
    </w:p>
    <w:p w:rsidR="00003A7E" w:rsidRDefault="00003A7E" w:rsidP="00003A7E">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A</w:t>
      </w:r>
      <w:r w:rsidRPr="00003A7E">
        <w:rPr>
          <w:rFonts w:ascii="Arial" w:eastAsiaTheme="minorHAnsi" w:hAnsi="Arial" w:cs="Arial"/>
          <w:color w:val="1F497D" w:themeColor="text1"/>
          <w:sz w:val="20"/>
          <w:lang w:eastAsia="en-US"/>
        </w:rPr>
        <w:t xml:space="preserve"> Community Engagement Tool</w:t>
      </w:r>
      <w:r>
        <w:rPr>
          <w:rFonts w:ascii="Arial" w:eastAsiaTheme="minorHAnsi" w:hAnsi="Arial" w:cs="Arial"/>
          <w:color w:val="1F497D" w:themeColor="text1"/>
          <w:sz w:val="20"/>
          <w:lang w:eastAsia="en-US"/>
        </w:rPr>
        <w:t xml:space="preserve"> has been developed </w:t>
      </w:r>
      <w:r w:rsidRPr="00003A7E">
        <w:rPr>
          <w:rFonts w:ascii="Arial" w:eastAsiaTheme="minorHAnsi" w:hAnsi="Arial" w:cs="Arial"/>
          <w:color w:val="1F497D" w:themeColor="text1"/>
          <w:sz w:val="20"/>
          <w:lang w:eastAsia="en-US"/>
        </w:rPr>
        <w:t xml:space="preserve">which allows us to understand the communication and engagement preferences of our communities down to an individual household level. </w:t>
      </w:r>
      <w:r>
        <w:rPr>
          <w:rFonts w:ascii="Arial" w:eastAsiaTheme="minorHAnsi" w:hAnsi="Arial" w:cs="Arial"/>
          <w:color w:val="1F497D" w:themeColor="text1"/>
          <w:sz w:val="20"/>
          <w:lang w:eastAsia="en-US"/>
        </w:rPr>
        <w:t>Going forward, t</w:t>
      </w:r>
      <w:r w:rsidRPr="00003A7E">
        <w:rPr>
          <w:rFonts w:ascii="Arial" w:eastAsiaTheme="minorHAnsi" w:hAnsi="Arial" w:cs="Arial"/>
          <w:color w:val="1F497D" w:themeColor="text1"/>
          <w:sz w:val="20"/>
          <w:lang w:eastAsia="en-US"/>
        </w:rPr>
        <w:t xml:space="preserve">his will allow us to tailor </w:t>
      </w:r>
      <w:r>
        <w:rPr>
          <w:rFonts w:ascii="Arial" w:eastAsiaTheme="minorHAnsi" w:hAnsi="Arial" w:cs="Arial"/>
          <w:color w:val="1F497D" w:themeColor="text1"/>
          <w:sz w:val="20"/>
          <w:lang w:eastAsia="en-US"/>
        </w:rPr>
        <w:t>how we communicate</w:t>
      </w:r>
      <w:r w:rsidRPr="00003A7E">
        <w:rPr>
          <w:rFonts w:ascii="Arial" w:eastAsiaTheme="minorHAnsi" w:hAnsi="Arial" w:cs="Arial"/>
          <w:color w:val="1F497D" w:themeColor="text1"/>
          <w:sz w:val="20"/>
          <w:lang w:eastAsia="en-US"/>
        </w:rPr>
        <w:t xml:space="preserve"> and ensure that </w:t>
      </w:r>
      <w:r>
        <w:rPr>
          <w:rFonts w:ascii="Arial" w:eastAsiaTheme="minorHAnsi" w:hAnsi="Arial" w:cs="Arial"/>
          <w:color w:val="1F497D" w:themeColor="text1"/>
          <w:sz w:val="20"/>
          <w:lang w:eastAsia="en-US"/>
        </w:rPr>
        <w:t xml:space="preserve">the public </w:t>
      </w:r>
      <w:r w:rsidRPr="00003A7E">
        <w:rPr>
          <w:rFonts w:ascii="Arial" w:eastAsiaTheme="minorHAnsi" w:hAnsi="Arial" w:cs="Arial"/>
          <w:color w:val="1F497D" w:themeColor="text1"/>
          <w:sz w:val="20"/>
          <w:lang w:eastAsia="en-US"/>
        </w:rPr>
        <w:t>can engage</w:t>
      </w:r>
      <w:r>
        <w:rPr>
          <w:rFonts w:ascii="Arial" w:eastAsiaTheme="minorHAnsi" w:hAnsi="Arial" w:cs="Arial"/>
          <w:color w:val="1F497D" w:themeColor="text1"/>
          <w:sz w:val="20"/>
          <w:lang w:eastAsia="en-US"/>
        </w:rPr>
        <w:t xml:space="preserve"> with us</w:t>
      </w:r>
      <w:r w:rsidRPr="00003A7E">
        <w:rPr>
          <w:rFonts w:ascii="Arial" w:eastAsiaTheme="minorHAnsi" w:hAnsi="Arial" w:cs="Arial"/>
          <w:color w:val="1F497D" w:themeColor="text1"/>
          <w:sz w:val="20"/>
          <w:lang w:eastAsia="en-US"/>
        </w:rPr>
        <w:t xml:space="preserve"> i</w:t>
      </w:r>
      <w:r>
        <w:rPr>
          <w:rFonts w:ascii="Arial" w:eastAsiaTheme="minorHAnsi" w:hAnsi="Arial" w:cs="Arial"/>
          <w:color w:val="1F497D" w:themeColor="text1"/>
          <w:sz w:val="20"/>
          <w:lang w:eastAsia="en-US"/>
        </w:rPr>
        <w:t xml:space="preserve">n the way that best suits them. </w:t>
      </w:r>
    </w:p>
    <w:p w:rsidR="00003A7E" w:rsidRDefault="007A5080" w:rsidP="00D16DD7">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 xml:space="preserve">Our social media </w:t>
      </w:r>
      <w:r w:rsidR="00E743A0">
        <w:rPr>
          <w:rFonts w:ascii="Arial" w:eastAsiaTheme="minorHAnsi" w:hAnsi="Arial" w:cs="Arial"/>
          <w:color w:val="1F497D" w:themeColor="text1"/>
          <w:sz w:val="20"/>
          <w:lang w:eastAsia="en-US"/>
        </w:rPr>
        <w:t xml:space="preserve">presence allows us to interact in real time with communities. Through these channels we can provide instant information such as neighbourhood policing updates specific to communities, event information and share the work of our teams. We will continue to keep our social media presence active and relevant while looking at other platforms through which to reach our communities. </w:t>
      </w:r>
    </w:p>
    <w:p w:rsidR="00597868" w:rsidRDefault="00B41D46" w:rsidP="003D2F78">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Ensuring our workforce more closely reflects the com</w:t>
      </w:r>
      <w:r w:rsidR="00D16DD7">
        <w:rPr>
          <w:rFonts w:ascii="Arial" w:eastAsiaTheme="minorHAnsi" w:hAnsi="Arial" w:cs="Arial"/>
          <w:color w:val="1F497D" w:themeColor="text1"/>
          <w:sz w:val="20"/>
          <w:lang w:eastAsia="en-US"/>
        </w:rPr>
        <w:t xml:space="preserve">munities we serve is </w:t>
      </w:r>
      <w:r w:rsidR="00C0379A">
        <w:rPr>
          <w:rFonts w:ascii="Arial" w:eastAsiaTheme="minorHAnsi" w:hAnsi="Arial" w:cs="Arial"/>
          <w:color w:val="1F497D" w:themeColor="text1"/>
          <w:sz w:val="20"/>
          <w:lang w:eastAsia="en-US"/>
        </w:rPr>
        <w:t>crucial</w:t>
      </w:r>
      <w:r w:rsidR="00D16DD7">
        <w:rPr>
          <w:rFonts w:ascii="Arial" w:eastAsiaTheme="minorHAnsi" w:hAnsi="Arial" w:cs="Arial"/>
          <w:color w:val="1F497D" w:themeColor="text1"/>
          <w:sz w:val="20"/>
          <w:lang w:eastAsia="en-US"/>
        </w:rPr>
        <w:t xml:space="preserve"> in</w:t>
      </w:r>
      <w:r>
        <w:rPr>
          <w:rFonts w:ascii="Arial" w:eastAsiaTheme="minorHAnsi" w:hAnsi="Arial" w:cs="Arial"/>
          <w:color w:val="1F497D" w:themeColor="text1"/>
          <w:sz w:val="20"/>
          <w:lang w:eastAsia="en-US"/>
        </w:rPr>
        <w:t xml:space="preserve"> ensuring that we are able t</w:t>
      </w:r>
      <w:r w:rsidR="00D16DD7">
        <w:rPr>
          <w:rFonts w:ascii="Arial" w:eastAsiaTheme="minorHAnsi" w:hAnsi="Arial" w:cs="Arial"/>
          <w:color w:val="1F497D" w:themeColor="text1"/>
          <w:sz w:val="20"/>
          <w:lang w:eastAsia="en-US"/>
        </w:rPr>
        <w:t xml:space="preserve">o </w:t>
      </w:r>
      <w:r w:rsidR="00C0379A">
        <w:rPr>
          <w:rFonts w:ascii="Arial" w:eastAsiaTheme="minorHAnsi" w:hAnsi="Arial" w:cs="Arial"/>
          <w:color w:val="1F497D" w:themeColor="text1"/>
          <w:sz w:val="20"/>
          <w:lang w:eastAsia="en-US"/>
        </w:rPr>
        <w:t>engage</w:t>
      </w:r>
      <w:r w:rsidR="00D16DD7">
        <w:rPr>
          <w:rFonts w:ascii="Arial" w:eastAsiaTheme="minorHAnsi" w:hAnsi="Arial" w:cs="Arial"/>
          <w:color w:val="1F497D" w:themeColor="text1"/>
          <w:sz w:val="20"/>
          <w:lang w:eastAsia="en-US"/>
        </w:rPr>
        <w:t xml:space="preserve"> with those communities. T</w:t>
      </w:r>
      <w:r>
        <w:rPr>
          <w:rFonts w:ascii="Arial" w:eastAsiaTheme="minorHAnsi" w:hAnsi="Arial" w:cs="Arial"/>
          <w:color w:val="1F497D" w:themeColor="text1"/>
          <w:sz w:val="20"/>
          <w:lang w:eastAsia="en-US"/>
        </w:rPr>
        <w:t xml:space="preserve">hrough our </w:t>
      </w:r>
      <w:r w:rsidR="004354F3">
        <w:rPr>
          <w:rFonts w:ascii="Arial" w:eastAsiaTheme="minorHAnsi" w:hAnsi="Arial" w:cs="Arial"/>
          <w:color w:val="1F497D" w:themeColor="text1"/>
          <w:sz w:val="20"/>
          <w:lang w:eastAsia="en-US"/>
        </w:rPr>
        <w:t>Re</w:t>
      </w:r>
      <w:r>
        <w:rPr>
          <w:rFonts w:ascii="Arial" w:eastAsiaTheme="minorHAnsi" w:hAnsi="Arial" w:cs="Arial"/>
          <w:color w:val="1F497D" w:themeColor="text1"/>
          <w:sz w:val="20"/>
          <w:lang w:eastAsia="en-US"/>
        </w:rPr>
        <w:t xml:space="preserve">presentative Workforce Programme this year </w:t>
      </w:r>
      <w:r w:rsidR="00C0379A">
        <w:rPr>
          <w:rFonts w:ascii="Arial" w:eastAsiaTheme="minorHAnsi" w:hAnsi="Arial" w:cs="Arial"/>
          <w:color w:val="1F497D" w:themeColor="text1"/>
          <w:sz w:val="20"/>
          <w:lang w:eastAsia="en-US"/>
        </w:rPr>
        <w:t>we have</w:t>
      </w:r>
      <w:r>
        <w:rPr>
          <w:rFonts w:ascii="Arial" w:eastAsiaTheme="minorHAnsi" w:hAnsi="Arial" w:cs="Arial"/>
          <w:color w:val="1F497D" w:themeColor="text1"/>
          <w:sz w:val="20"/>
          <w:lang w:eastAsia="en-US"/>
        </w:rPr>
        <w:t xml:space="preserve"> been able to recruit over </w:t>
      </w:r>
      <w:r w:rsidR="00597868">
        <w:rPr>
          <w:rFonts w:ascii="Arial" w:eastAsiaTheme="minorHAnsi" w:hAnsi="Arial" w:cs="Arial"/>
          <w:color w:val="1F497D" w:themeColor="text1"/>
          <w:sz w:val="20"/>
          <w:lang w:eastAsia="en-US"/>
        </w:rPr>
        <w:t>80 vo</w:t>
      </w:r>
      <w:r>
        <w:rPr>
          <w:rFonts w:ascii="Arial" w:eastAsiaTheme="minorHAnsi" w:hAnsi="Arial" w:cs="Arial"/>
          <w:color w:val="1F497D" w:themeColor="text1"/>
          <w:sz w:val="20"/>
          <w:lang w:eastAsia="en-US"/>
        </w:rPr>
        <w:t xml:space="preserve">lunteer Development </w:t>
      </w:r>
      <w:r w:rsidR="00C0379A">
        <w:rPr>
          <w:rFonts w:ascii="Arial" w:eastAsiaTheme="minorHAnsi" w:hAnsi="Arial" w:cs="Arial"/>
          <w:color w:val="1F497D" w:themeColor="text1"/>
          <w:sz w:val="20"/>
          <w:lang w:eastAsia="en-US"/>
        </w:rPr>
        <w:t>Champions</w:t>
      </w:r>
      <w:r w:rsidR="00597868">
        <w:rPr>
          <w:rFonts w:ascii="Arial" w:eastAsiaTheme="minorHAnsi" w:hAnsi="Arial" w:cs="Arial"/>
          <w:color w:val="1F497D" w:themeColor="text1"/>
          <w:sz w:val="20"/>
          <w:lang w:eastAsia="en-US"/>
        </w:rPr>
        <w:t xml:space="preserve"> to support m</w:t>
      </w:r>
      <w:r w:rsidR="00D16DD7">
        <w:rPr>
          <w:rFonts w:ascii="Arial" w:eastAsiaTheme="minorHAnsi" w:hAnsi="Arial" w:cs="Arial"/>
          <w:color w:val="1F497D" w:themeColor="text1"/>
          <w:sz w:val="20"/>
          <w:lang w:eastAsia="en-US"/>
        </w:rPr>
        <w:t>embers</w:t>
      </w:r>
      <w:r w:rsidR="004354F3">
        <w:rPr>
          <w:rFonts w:ascii="Arial" w:eastAsiaTheme="minorHAnsi" w:hAnsi="Arial" w:cs="Arial"/>
          <w:color w:val="1F497D" w:themeColor="text1"/>
          <w:sz w:val="20"/>
          <w:lang w:eastAsia="en-US"/>
        </w:rPr>
        <w:t xml:space="preserve"> </w:t>
      </w:r>
      <w:r w:rsidR="00597868">
        <w:rPr>
          <w:rFonts w:ascii="Arial" w:eastAsiaTheme="minorHAnsi" w:hAnsi="Arial" w:cs="Arial"/>
          <w:color w:val="1F497D" w:themeColor="text1"/>
          <w:sz w:val="20"/>
          <w:lang w:eastAsia="en-US"/>
        </w:rPr>
        <w:t xml:space="preserve">from Black and </w:t>
      </w:r>
      <w:r w:rsidR="00C0379A">
        <w:rPr>
          <w:rFonts w:ascii="Arial" w:eastAsiaTheme="minorHAnsi" w:hAnsi="Arial" w:cs="Arial"/>
          <w:color w:val="1F497D" w:themeColor="text1"/>
          <w:sz w:val="20"/>
          <w:lang w:eastAsia="en-US"/>
        </w:rPr>
        <w:t>Minority</w:t>
      </w:r>
      <w:r w:rsidR="00597868">
        <w:rPr>
          <w:rFonts w:ascii="Arial" w:eastAsiaTheme="minorHAnsi" w:hAnsi="Arial" w:cs="Arial"/>
          <w:color w:val="1F497D" w:themeColor="text1"/>
          <w:sz w:val="20"/>
          <w:lang w:eastAsia="en-US"/>
        </w:rPr>
        <w:t xml:space="preserve"> Ethnic (BME) </w:t>
      </w:r>
      <w:r w:rsidR="004354F3">
        <w:rPr>
          <w:rFonts w:ascii="Arial" w:eastAsiaTheme="minorHAnsi" w:hAnsi="Arial" w:cs="Arial"/>
          <w:color w:val="1F497D" w:themeColor="text1"/>
          <w:sz w:val="20"/>
          <w:lang w:eastAsia="en-US"/>
        </w:rPr>
        <w:t xml:space="preserve">community </w:t>
      </w:r>
      <w:r w:rsidR="00597868">
        <w:rPr>
          <w:rFonts w:ascii="Arial" w:eastAsiaTheme="minorHAnsi" w:hAnsi="Arial" w:cs="Arial"/>
          <w:color w:val="1F497D" w:themeColor="text1"/>
          <w:sz w:val="20"/>
          <w:lang w:eastAsia="en-US"/>
        </w:rPr>
        <w:t xml:space="preserve">through the application process for Police Officer and PCSO roles. </w:t>
      </w:r>
      <w:r w:rsidR="004354F3" w:rsidRPr="004354F3">
        <w:rPr>
          <w:rFonts w:ascii="Arial" w:eastAsiaTheme="minorHAnsi" w:hAnsi="Arial" w:cs="Arial"/>
          <w:color w:val="1F497D" w:themeColor="text1"/>
          <w:sz w:val="20"/>
          <w:lang w:eastAsia="en-US"/>
        </w:rPr>
        <w:t>In April 2016</w:t>
      </w:r>
      <w:r w:rsidR="00D16DD7">
        <w:rPr>
          <w:rFonts w:ascii="Arial" w:eastAsiaTheme="minorHAnsi" w:hAnsi="Arial" w:cs="Arial"/>
          <w:color w:val="1F497D" w:themeColor="text1"/>
          <w:sz w:val="20"/>
          <w:lang w:eastAsia="en-US"/>
        </w:rPr>
        <w:t>, there were no BME recruits</w:t>
      </w:r>
      <w:r w:rsidR="004354F3" w:rsidRPr="004354F3">
        <w:rPr>
          <w:rFonts w:ascii="Arial" w:eastAsiaTheme="minorHAnsi" w:hAnsi="Arial" w:cs="Arial"/>
          <w:color w:val="1F497D" w:themeColor="text1"/>
          <w:sz w:val="20"/>
          <w:lang w:eastAsia="en-US"/>
        </w:rPr>
        <w:t xml:space="preserve"> in the Police Constable new </w:t>
      </w:r>
      <w:r w:rsidR="00C0379A">
        <w:rPr>
          <w:rFonts w:ascii="Arial" w:eastAsiaTheme="minorHAnsi" w:hAnsi="Arial" w:cs="Arial"/>
          <w:color w:val="1F497D" w:themeColor="text1"/>
          <w:sz w:val="20"/>
          <w:lang w:eastAsia="en-US"/>
        </w:rPr>
        <w:t>intake;</w:t>
      </w:r>
      <w:r w:rsidR="00D16DD7">
        <w:rPr>
          <w:rFonts w:ascii="Arial" w:eastAsiaTheme="minorHAnsi" w:hAnsi="Arial" w:cs="Arial"/>
          <w:color w:val="1F497D" w:themeColor="text1"/>
          <w:sz w:val="20"/>
          <w:lang w:eastAsia="en-US"/>
        </w:rPr>
        <w:t xml:space="preserve"> however, b</w:t>
      </w:r>
      <w:r w:rsidR="004354F3" w:rsidRPr="004354F3">
        <w:rPr>
          <w:rFonts w:ascii="Arial" w:eastAsiaTheme="minorHAnsi" w:hAnsi="Arial" w:cs="Arial"/>
          <w:color w:val="1F497D" w:themeColor="text1"/>
          <w:sz w:val="20"/>
          <w:lang w:eastAsia="en-US"/>
        </w:rPr>
        <w:t xml:space="preserve">y March 2017 we had achieved an intake of 8% BME </w:t>
      </w:r>
      <w:r w:rsidR="00D834AF">
        <w:rPr>
          <w:rFonts w:ascii="Arial" w:eastAsiaTheme="minorHAnsi" w:hAnsi="Arial" w:cs="Arial"/>
          <w:color w:val="1F497D" w:themeColor="text1"/>
          <w:sz w:val="20"/>
          <w:lang w:eastAsia="en-US"/>
        </w:rPr>
        <w:t xml:space="preserve">recruits. </w:t>
      </w:r>
      <w:r w:rsidR="004354F3" w:rsidRPr="004354F3">
        <w:rPr>
          <w:rFonts w:ascii="Arial" w:eastAsiaTheme="minorHAnsi" w:hAnsi="Arial" w:cs="Arial"/>
          <w:color w:val="1F497D" w:themeColor="text1"/>
          <w:sz w:val="20"/>
          <w:lang w:eastAsia="en-US"/>
        </w:rPr>
        <w:t xml:space="preserve">  </w:t>
      </w:r>
      <w:r w:rsidR="004354F3">
        <w:rPr>
          <w:rFonts w:ascii="Arial" w:eastAsiaTheme="minorHAnsi" w:hAnsi="Arial" w:cs="Arial"/>
          <w:color w:val="1F497D" w:themeColor="text1"/>
          <w:sz w:val="20"/>
          <w:lang w:eastAsia="en-US"/>
        </w:rPr>
        <w:t xml:space="preserve"> </w:t>
      </w:r>
    </w:p>
    <w:p w:rsidR="004354F3" w:rsidRDefault="00CE09BD" w:rsidP="003D2F78">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Our Gender Communication Plan sets out how we will achieve greater fe</w:t>
      </w:r>
      <w:r w:rsidR="008B6FA7">
        <w:rPr>
          <w:rFonts w:ascii="Arial" w:eastAsiaTheme="minorHAnsi" w:hAnsi="Arial" w:cs="Arial"/>
          <w:color w:val="1F497D" w:themeColor="text1"/>
          <w:sz w:val="20"/>
          <w:lang w:eastAsia="en-US"/>
        </w:rPr>
        <w:t>male representation within the f</w:t>
      </w:r>
      <w:r>
        <w:rPr>
          <w:rFonts w:ascii="Arial" w:eastAsiaTheme="minorHAnsi" w:hAnsi="Arial" w:cs="Arial"/>
          <w:color w:val="1F497D" w:themeColor="text1"/>
          <w:sz w:val="20"/>
          <w:lang w:eastAsia="en-US"/>
        </w:rPr>
        <w:t xml:space="preserve">orce and </w:t>
      </w:r>
      <w:r w:rsidR="00CF0108">
        <w:rPr>
          <w:rFonts w:ascii="Arial" w:eastAsiaTheme="minorHAnsi" w:hAnsi="Arial" w:cs="Arial"/>
          <w:color w:val="1F497D" w:themeColor="text1"/>
          <w:sz w:val="20"/>
          <w:lang w:eastAsia="en-US"/>
        </w:rPr>
        <w:t>the Commissioner’s Team by 2020. This includes</w:t>
      </w:r>
      <w:r>
        <w:rPr>
          <w:rFonts w:ascii="Arial" w:eastAsiaTheme="minorHAnsi" w:hAnsi="Arial" w:cs="Arial"/>
          <w:color w:val="1F497D" w:themeColor="text1"/>
          <w:sz w:val="20"/>
          <w:lang w:eastAsia="en-US"/>
        </w:rPr>
        <w:t xml:space="preserve"> actions to </w:t>
      </w:r>
      <w:r w:rsidR="00597868">
        <w:rPr>
          <w:rFonts w:ascii="Arial" w:eastAsiaTheme="minorHAnsi" w:hAnsi="Arial" w:cs="Arial"/>
          <w:color w:val="1F497D" w:themeColor="text1"/>
          <w:sz w:val="20"/>
          <w:lang w:eastAsia="en-US"/>
        </w:rPr>
        <w:t>encourage</w:t>
      </w:r>
      <w:r>
        <w:rPr>
          <w:rFonts w:ascii="Arial" w:eastAsiaTheme="minorHAnsi" w:hAnsi="Arial" w:cs="Arial"/>
          <w:color w:val="1F497D" w:themeColor="text1"/>
          <w:sz w:val="20"/>
          <w:lang w:eastAsia="en-US"/>
        </w:rPr>
        <w:t xml:space="preserve"> more women to w</w:t>
      </w:r>
      <w:r w:rsidR="008B6FA7">
        <w:rPr>
          <w:rFonts w:ascii="Arial" w:eastAsiaTheme="minorHAnsi" w:hAnsi="Arial" w:cs="Arial"/>
          <w:color w:val="1F497D" w:themeColor="text1"/>
          <w:sz w:val="20"/>
          <w:lang w:eastAsia="en-US"/>
        </w:rPr>
        <w:t>ork as Police Officers and PCSO</w:t>
      </w:r>
      <w:r>
        <w:rPr>
          <w:rFonts w:ascii="Arial" w:eastAsiaTheme="minorHAnsi" w:hAnsi="Arial" w:cs="Arial"/>
          <w:color w:val="1F497D" w:themeColor="text1"/>
          <w:sz w:val="20"/>
          <w:lang w:eastAsia="en-US"/>
        </w:rPr>
        <w:t>s</w:t>
      </w:r>
      <w:r w:rsidR="00CF0108">
        <w:rPr>
          <w:rFonts w:ascii="Arial" w:eastAsiaTheme="minorHAnsi" w:hAnsi="Arial" w:cs="Arial"/>
          <w:color w:val="1F497D" w:themeColor="text1"/>
          <w:sz w:val="20"/>
          <w:lang w:eastAsia="en-US"/>
        </w:rPr>
        <w:t xml:space="preserve">, ensuring accessibility and </w:t>
      </w:r>
      <w:r w:rsidR="00597868">
        <w:rPr>
          <w:rFonts w:ascii="Arial" w:eastAsiaTheme="minorHAnsi" w:hAnsi="Arial" w:cs="Arial"/>
          <w:color w:val="1F497D" w:themeColor="text1"/>
          <w:sz w:val="20"/>
          <w:lang w:eastAsia="en-US"/>
        </w:rPr>
        <w:t>consi</w:t>
      </w:r>
      <w:r w:rsidR="00CF0108">
        <w:rPr>
          <w:rFonts w:ascii="Arial" w:eastAsiaTheme="minorHAnsi" w:hAnsi="Arial" w:cs="Arial"/>
          <w:color w:val="1F497D" w:themeColor="text1"/>
          <w:sz w:val="20"/>
          <w:lang w:eastAsia="en-US"/>
        </w:rPr>
        <w:t>s</w:t>
      </w:r>
      <w:r w:rsidR="00597868">
        <w:rPr>
          <w:rFonts w:ascii="Arial" w:eastAsiaTheme="minorHAnsi" w:hAnsi="Arial" w:cs="Arial"/>
          <w:color w:val="1F497D" w:themeColor="text1"/>
          <w:sz w:val="20"/>
          <w:lang w:eastAsia="en-US"/>
        </w:rPr>
        <w:t>tency</w:t>
      </w:r>
      <w:r w:rsidR="00CF0108">
        <w:rPr>
          <w:rFonts w:ascii="Arial" w:eastAsiaTheme="minorHAnsi" w:hAnsi="Arial" w:cs="Arial"/>
          <w:color w:val="1F497D" w:themeColor="text1"/>
          <w:sz w:val="20"/>
          <w:lang w:eastAsia="en-US"/>
        </w:rPr>
        <w:t xml:space="preserve"> within our policies and procedures. We will support </w:t>
      </w:r>
      <w:r>
        <w:rPr>
          <w:rFonts w:ascii="Arial" w:eastAsiaTheme="minorHAnsi" w:hAnsi="Arial" w:cs="Arial"/>
          <w:color w:val="1F497D" w:themeColor="text1"/>
          <w:sz w:val="20"/>
          <w:lang w:eastAsia="en-US"/>
        </w:rPr>
        <w:t>progression through the rank and grade structure thr</w:t>
      </w:r>
      <w:r w:rsidR="00CF0108">
        <w:rPr>
          <w:rFonts w:ascii="Arial" w:eastAsiaTheme="minorHAnsi" w:hAnsi="Arial" w:cs="Arial"/>
          <w:color w:val="1F497D" w:themeColor="text1"/>
          <w:sz w:val="20"/>
          <w:lang w:eastAsia="en-US"/>
        </w:rPr>
        <w:t>ough proactive support and ment</w:t>
      </w:r>
      <w:r>
        <w:rPr>
          <w:rFonts w:ascii="Arial" w:eastAsiaTheme="minorHAnsi" w:hAnsi="Arial" w:cs="Arial"/>
          <w:color w:val="1F497D" w:themeColor="text1"/>
          <w:sz w:val="20"/>
          <w:lang w:eastAsia="en-US"/>
        </w:rPr>
        <w:t>oring.</w:t>
      </w:r>
    </w:p>
    <w:p w:rsidR="009B25A3" w:rsidRDefault="009B25A3" w:rsidP="00B41D46">
      <w:pPr>
        <w:autoSpaceDE w:val="0"/>
        <w:autoSpaceDN w:val="0"/>
        <w:adjustRightInd w:val="0"/>
        <w:spacing w:before="100" w:after="100"/>
        <w:rPr>
          <w:rFonts w:ascii="Arial" w:eastAsiaTheme="minorHAnsi" w:hAnsi="Arial" w:cs="Arial"/>
          <w:color w:val="1F497D" w:themeColor="text1"/>
          <w:sz w:val="20"/>
          <w:lang w:eastAsia="en-US"/>
        </w:rPr>
      </w:pPr>
    </w:p>
    <w:p w:rsidR="008C1EAA" w:rsidRPr="00B9782D" w:rsidRDefault="008C1EAA" w:rsidP="003D2F78">
      <w:pPr>
        <w:autoSpaceDE w:val="0"/>
        <w:autoSpaceDN w:val="0"/>
        <w:adjustRightInd w:val="0"/>
        <w:spacing w:before="100" w:after="100"/>
        <w:rPr>
          <w:rFonts w:ascii="Arial" w:eastAsiaTheme="minorHAnsi" w:hAnsi="Arial" w:cs="Arial"/>
          <w:color w:val="1F497D" w:themeColor="text1"/>
          <w:sz w:val="20"/>
          <w:lang w:eastAsia="en-US"/>
        </w:rPr>
      </w:pPr>
    </w:p>
    <w:p w:rsidR="00F24ED2" w:rsidRPr="003D2F78" w:rsidRDefault="00F24ED2" w:rsidP="003D2F78">
      <w:pPr>
        <w:autoSpaceDE w:val="0"/>
        <w:autoSpaceDN w:val="0"/>
        <w:adjustRightInd w:val="0"/>
        <w:spacing w:before="100" w:after="100"/>
        <w:rPr>
          <w:rFonts w:ascii="Arial" w:eastAsiaTheme="minorHAnsi" w:hAnsi="Arial" w:cs="Arial"/>
          <w:color w:val="1F497D" w:themeColor="text1"/>
          <w:sz w:val="20"/>
          <w:lang w:eastAsia="en-US"/>
        </w:rPr>
      </w:pPr>
      <w:r>
        <w:br w:type="page"/>
      </w:r>
    </w:p>
    <w:tbl>
      <w:tblPr>
        <w:tblStyle w:val="TableGrid"/>
        <w:tblW w:w="0" w:type="auto"/>
        <w:tblInd w:w="-5" w:type="dxa"/>
        <w:tblBorders>
          <w:top w:val="single" w:sz="4" w:space="0" w:color="CE1041" w:themeColor="accent6"/>
          <w:left w:val="single" w:sz="4" w:space="0" w:color="CE1041" w:themeColor="accent6"/>
          <w:bottom w:val="single" w:sz="4" w:space="0" w:color="CE1041" w:themeColor="accent6"/>
          <w:right w:val="single" w:sz="4" w:space="0" w:color="CE1041" w:themeColor="accent6"/>
          <w:insideH w:val="single" w:sz="4" w:space="0" w:color="CE1041" w:themeColor="accent6"/>
          <w:insideV w:val="single" w:sz="4" w:space="0" w:color="CE1041" w:themeColor="accent6"/>
        </w:tblBorders>
        <w:tblLook w:val="04A0" w:firstRow="1" w:lastRow="0" w:firstColumn="1" w:lastColumn="0" w:noHBand="0" w:noVBand="1"/>
      </w:tblPr>
      <w:tblGrid>
        <w:gridCol w:w="7232"/>
      </w:tblGrid>
      <w:tr w:rsidR="00F24ED2" w:rsidTr="00F24ED2">
        <w:trPr>
          <w:trHeight w:val="1416"/>
        </w:trPr>
        <w:tc>
          <w:tcPr>
            <w:tcW w:w="7232" w:type="dxa"/>
            <w:shd w:val="clear" w:color="auto" w:fill="CE1041" w:themeFill="accent6"/>
            <w:vAlign w:val="center"/>
          </w:tcPr>
          <w:p w:rsidR="00F24ED2" w:rsidRPr="00872166" w:rsidRDefault="00872166" w:rsidP="00F24ED2">
            <w:pPr>
              <w:pStyle w:val="NormalWeb"/>
              <w:rPr>
                <w:rFonts w:ascii="Arial" w:eastAsia="Times New Roman" w:hAnsi="Arial" w:cs="Arial"/>
                <w:b/>
                <w:color w:val="FFFFFF" w:themeColor="background1"/>
                <w:sz w:val="32"/>
                <w:szCs w:val="32"/>
              </w:rPr>
            </w:pPr>
            <w:r w:rsidRPr="00872166">
              <w:rPr>
                <w:rFonts w:ascii="Arial" w:eastAsia="Times New Roman" w:hAnsi="Arial" w:cs="Arial"/>
                <w:b/>
                <w:color w:val="FFFFFF" w:themeColor="background1"/>
                <w:sz w:val="32"/>
                <w:szCs w:val="32"/>
              </w:rPr>
              <w:lastRenderedPageBreak/>
              <w:t xml:space="preserve">PRIORITY </w:t>
            </w:r>
            <w:r w:rsidR="00F24ED2" w:rsidRPr="00872166">
              <w:rPr>
                <w:rFonts w:ascii="Arial" w:eastAsia="Times New Roman" w:hAnsi="Arial" w:cs="Arial"/>
                <w:b/>
                <w:color w:val="FFFFFF" w:themeColor="background1"/>
                <w:sz w:val="32"/>
                <w:szCs w:val="32"/>
              </w:rPr>
              <w:t>3</w:t>
            </w:r>
          </w:p>
          <w:p w:rsidR="00F24ED2" w:rsidRPr="00F24ED2" w:rsidRDefault="00F24ED2" w:rsidP="00F24ED2">
            <w:pPr>
              <w:pStyle w:val="NormalWeb"/>
              <w:rPr>
                <w:rFonts w:ascii="Arial" w:eastAsia="Times New Roman" w:hAnsi="Arial" w:cs="Arial"/>
                <w:b/>
                <w:color w:val="1F497D" w:themeColor="accent5"/>
                <w:sz w:val="28"/>
                <w:szCs w:val="28"/>
              </w:rPr>
            </w:pPr>
            <w:r w:rsidRPr="00F24ED2">
              <w:rPr>
                <w:rFonts w:ascii="Arial" w:eastAsia="Times New Roman" w:hAnsi="Arial" w:cs="Arial"/>
                <w:b/>
                <w:color w:val="FFFFFF" w:themeColor="background1"/>
                <w:szCs w:val="28"/>
              </w:rPr>
              <w:t>We will work to protect the most vulnerable in our communities</w:t>
            </w:r>
          </w:p>
        </w:tc>
      </w:tr>
    </w:tbl>
    <w:p w:rsidR="00803B89" w:rsidRDefault="00803B89">
      <w:pPr>
        <w:rPr>
          <w:rFonts w:ascii="Arial" w:eastAsiaTheme="minorHAnsi" w:hAnsi="Arial" w:cs="Arial"/>
          <w:b/>
          <w:color w:val="1F497D" w:themeColor="accent5"/>
          <w:sz w:val="20"/>
          <w:lang w:eastAsia="en-US"/>
        </w:rPr>
      </w:pPr>
    </w:p>
    <w:p w:rsidR="005B55D8" w:rsidRDefault="005B55D8">
      <w:pPr>
        <w:rPr>
          <w:rFonts w:ascii="Arial" w:eastAsiaTheme="minorHAnsi" w:hAnsi="Arial" w:cs="Arial"/>
          <w:b/>
          <w:color w:val="1F497D" w:themeColor="accent5"/>
          <w:sz w:val="20"/>
          <w:lang w:eastAsia="en-US"/>
        </w:rPr>
      </w:pPr>
      <w:r>
        <w:rPr>
          <w:rFonts w:ascii="Arial" w:eastAsiaTheme="minorHAnsi" w:hAnsi="Arial" w:cs="Arial"/>
          <w:b/>
          <w:color w:val="1F497D" w:themeColor="accent5"/>
          <w:sz w:val="20"/>
          <w:lang w:eastAsia="en-US"/>
        </w:rPr>
        <w:t xml:space="preserve">We have continued to develop our understanding of the issues faced by our communities in order to </w:t>
      </w:r>
      <w:r w:rsidR="00A67DAE">
        <w:rPr>
          <w:rFonts w:ascii="Arial" w:eastAsiaTheme="minorHAnsi" w:hAnsi="Arial" w:cs="Arial"/>
          <w:b/>
          <w:color w:val="1F497D" w:themeColor="accent5"/>
          <w:sz w:val="20"/>
          <w:lang w:eastAsia="en-US"/>
        </w:rPr>
        <w:t xml:space="preserve">ensure we can keep people safe and identify those who need our help the most. </w:t>
      </w:r>
    </w:p>
    <w:p w:rsidR="005B55D8" w:rsidRPr="002F4D5E" w:rsidRDefault="005B55D8">
      <w:pPr>
        <w:rPr>
          <w:rFonts w:ascii="Arial" w:eastAsiaTheme="minorHAnsi" w:hAnsi="Arial" w:cs="Arial"/>
          <w:color w:val="1F497D" w:themeColor="accent5"/>
          <w:sz w:val="20"/>
          <w:lang w:eastAsia="en-US"/>
        </w:rPr>
      </w:pPr>
    </w:p>
    <w:p w:rsidR="001F3D49" w:rsidRDefault="002F4D5E" w:rsidP="002F4D5E">
      <w:pPr>
        <w:pStyle w:val="NoSpacing"/>
        <w:rPr>
          <w:rFonts w:cs="Arial"/>
          <w:color w:val="1F497D" w:themeColor="accent5"/>
          <w:sz w:val="20"/>
          <w:szCs w:val="24"/>
        </w:rPr>
      </w:pPr>
      <w:r w:rsidRPr="002F4D5E">
        <w:rPr>
          <w:rFonts w:cs="Arial"/>
          <w:color w:val="1F497D" w:themeColor="accent5"/>
          <w:sz w:val="20"/>
          <w:szCs w:val="24"/>
        </w:rPr>
        <w:t>Operation Liberty saw</w:t>
      </w:r>
      <w:r>
        <w:rPr>
          <w:rFonts w:cs="Arial"/>
          <w:color w:val="1F497D" w:themeColor="accent5"/>
          <w:sz w:val="20"/>
          <w:szCs w:val="24"/>
        </w:rPr>
        <w:t xml:space="preserve"> our senior ranking officers spending time on the ground with our policing teams across the force to experience </w:t>
      </w:r>
      <w:r w:rsidR="00C0379A">
        <w:rPr>
          <w:rFonts w:cs="Arial"/>
          <w:color w:val="1F497D" w:themeColor="accent5"/>
          <w:sz w:val="20"/>
          <w:szCs w:val="24"/>
        </w:rPr>
        <w:t>first-hand</w:t>
      </w:r>
      <w:r>
        <w:rPr>
          <w:rFonts w:cs="Arial"/>
          <w:color w:val="1F497D" w:themeColor="accent5"/>
          <w:sz w:val="20"/>
          <w:szCs w:val="24"/>
        </w:rPr>
        <w:t xml:space="preserve"> how we deal with vulnerable people. </w:t>
      </w:r>
      <w:r w:rsidR="008B6FA7">
        <w:rPr>
          <w:rFonts w:cs="Arial"/>
          <w:color w:val="1F497D" w:themeColor="accent5"/>
          <w:sz w:val="20"/>
          <w:szCs w:val="24"/>
        </w:rPr>
        <w:t xml:space="preserve">This included </w:t>
      </w:r>
      <w:r w:rsidR="00212027">
        <w:rPr>
          <w:rFonts w:cs="Arial"/>
          <w:color w:val="1F497D" w:themeColor="accent5"/>
          <w:sz w:val="20"/>
          <w:szCs w:val="24"/>
        </w:rPr>
        <w:t xml:space="preserve">those affected by Domestic Abuse, those at risk </w:t>
      </w:r>
      <w:r w:rsidR="008B6FA7">
        <w:rPr>
          <w:rFonts w:cs="Arial"/>
          <w:color w:val="1F497D" w:themeColor="accent5"/>
          <w:sz w:val="20"/>
          <w:szCs w:val="24"/>
        </w:rPr>
        <w:t xml:space="preserve">of </w:t>
      </w:r>
      <w:r w:rsidR="00212027">
        <w:rPr>
          <w:rFonts w:cs="Arial"/>
          <w:color w:val="1F497D" w:themeColor="accent5"/>
          <w:sz w:val="20"/>
          <w:szCs w:val="24"/>
        </w:rPr>
        <w:t xml:space="preserve">Child Sexual Exploitation and members of our communities struggling with serious mental health conditions. </w:t>
      </w:r>
    </w:p>
    <w:p w:rsidR="001F3D49" w:rsidRDefault="001F3D49" w:rsidP="002F4D5E">
      <w:pPr>
        <w:pStyle w:val="NoSpacing"/>
        <w:rPr>
          <w:rFonts w:cs="Arial"/>
          <w:color w:val="1F497D" w:themeColor="accent5"/>
          <w:sz w:val="20"/>
          <w:szCs w:val="24"/>
        </w:rPr>
      </w:pPr>
    </w:p>
    <w:p w:rsidR="0067079C" w:rsidRPr="001F3D49" w:rsidRDefault="002F4D5E" w:rsidP="001F3D49">
      <w:pPr>
        <w:pStyle w:val="NoSpacing"/>
        <w:rPr>
          <w:rFonts w:cs="Arial"/>
          <w:color w:val="1F497D" w:themeColor="accent5"/>
          <w:sz w:val="20"/>
          <w:szCs w:val="24"/>
        </w:rPr>
      </w:pPr>
      <w:r>
        <w:rPr>
          <w:rFonts w:cs="Arial"/>
          <w:color w:val="1F497D" w:themeColor="accent5"/>
          <w:sz w:val="20"/>
          <w:szCs w:val="24"/>
        </w:rPr>
        <w:t>Since then we have made changes throughout the force to ensure that we are in the best position to identif</w:t>
      </w:r>
      <w:r w:rsidR="00212027">
        <w:rPr>
          <w:rFonts w:cs="Arial"/>
          <w:color w:val="1F497D" w:themeColor="accent5"/>
          <w:sz w:val="20"/>
          <w:szCs w:val="24"/>
        </w:rPr>
        <w:t>y and respond to vulnerability.</w:t>
      </w:r>
      <w:r>
        <w:rPr>
          <w:rFonts w:cs="Arial"/>
          <w:color w:val="1F497D" w:themeColor="accent5"/>
          <w:sz w:val="20"/>
          <w:szCs w:val="24"/>
        </w:rPr>
        <w:t xml:space="preserve"> </w:t>
      </w:r>
      <w:r w:rsidR="005E4B01">
        <w:rPr>
          <w:rFonts w:cs="Arial"/>
          <w:color w:val="1F497D" w:themeColor="accent5"/>
          <w:sz w:val="20"/>
          <w:szCs w:val="24"/>
        </w:rPr>
        <w:t xml:space="preserve">This has included how we define vulnerability and ensuring all staff understand their role in keeping the public safe. </w:t>
      </w:r>
      <w:r w:rsidR="001F3D49">
        <w:rPr>
          <w:rFonts w:cs="Arial"/>
          <w:color w:val="1F497D" w:themeColor="accent5"/>
          <w:sz w:val="20"/>
          <w:szCs w:val="24"/>
        </w:rPr>
        <w:t xml:space="preserve">We have also added 147 specialist resources to develop missing person investigation teams and Police Online Investigation Teams. </w:t>
      </w:r>
      <w:r w:rsidR="00803B89" w:rsidRPr="0067079C">
        <w:rPr>
          <w:rFonts w:cs="Arial"/>
          <w:color w:val="1F497D" w:themeColor="accent5"/>
          <w:sz w:val="20"/>
        </w:rPr>
        <w:t>All front line officers and new recruits received vulnerability training in 2016/</w:t>
      </w:r>
      <w:r w:rsidR="0055286A" w:rsidRPr="0067079C">
        <w:rPr>
          <w:rFonts w:cs="Arial"/>
          <w:color w:val="1F497D" w:themeColor="accent5"/>
          <w:sz w:val="20"/>
        </w:rPr>
        <w:t>17;</w:t>
      </w:r>
      <w:r w:rsidR="00333710" w:rsidRPr="0067079C">
        <w:rPr>
          <w:rFonts w:cs="Arial"/>
          <w:color w:val="1F497D" w:themeColor="accent5"/>
          <w:sz w:val="20"/>
        </w:rPr>
        <w:t xml:space="preserve"> with over 84% of those receiving the training </w:t>
      </w:r>
      <w:r w:rsidR="008B6FA7">
        <w:rPr>
          <w:rFonts w:cs="Arial"/>
          <w:color w:val="1F497D" w:themeColor="accent5"/>
          <w:sz w:val="20"/>
        </w:rPr>
        <w:t>feeling</w:t>
      </w:r>
      <w:r w:rsidR="00333710" w:rsidRPr="0067079C">
        <w:rPr>
          <w:rFonts w:cs="Arial"/>
          <w:color w:val="1F497D" w:themeColor="accent5"/>
          <w:sz w:val="20"/>
        </w:rPr>
        <w:t xml:space="preserve"> they had better knowledge and understanding of the subject as a result.</w:t>
      </w:r>
      <w:r w:rsidR="00467768" w:rsidRPr="0067079C">
        <w:rPr>
          <w:rFonts w:cs="Arial"/>
          <w:color w:val="1F497D" w:themeColor="accent5"/>
          <w:sz w:val="20"/>
        </w:rPr>
        <w:t xml:space="preserve"> </w:t>
      </w:r>
    </w:p>
    <w:p w:rsidR="001F3D49" w:rsidRDefault="001F3D49">
      <w:pPr>
        <w:rPr>
          <w:rFonts w:ascii="Arial" w:eastAsiaTheme="minorHAnsi" w:hAnsi="Arial" w:cs="Arial"/>
          <w:color w:val="1F497D" w:themeColor="accent5"/>
          <w:sz w:val="20"/>
          <w:lang w:eastAsia="en-US"/>
        </w:rPr>
      </w:pPr>
    </w:p>
    <w:p w:rsidR="001F3D49" w:rsidRPr="009A10A6" w:rsidRDefault="001F3D49" w:rsidP="001F3D49">
      <w:pPr>
        <w:rPr>
          <w:rFonts w:ascii="Arial" w:eastAsiaTheme="minorHAnsi" w:hAnsi="Arial" w:cs="Arial"/>
          <w:color w:val="1F497D" w:themeColor="accent5"/>
          <w:sz w:val="20"/>
          <w:lang w:eastAsia="en-US"/>
        </w:rPr>
      </w:pPr>
      <w:r>
        <w:rPr>
          <w:rFonts w:ascii="Arial" w:eastAsiaTheme="minorHAnsi" w:hAnsi="Arial" w:cs="Arial"/>
          <w:color w:val="1F497D" w:themeColor="accent5"/>
          <w:sz w:val="20"/>
          <w:lang w:eastAsia="en-US"/>
        </w:rPr>
        <w:t xml:space="preserve">Four Child Sex Exploitation (CSE) </w:t>
      </w:r>
      <w:r w:rsidRPr="009A10A6">
        <w:rPr>
          <w:rFonts w:ascii="Arial" w:eastAsiaTheme="minorHAnsi" w:hAnsi="Arial" w:cs="Arial"/>
          <w:color w:val="1F497D" w:themeColor="accent5"/>
          <w:sz w:val="20"/>
          <w:lang w:eastAsia="en-US"/>
        </w:rPr>
        <w:t>Advocates</w:t>
      </w:r>
      <w:r>
        <w:rPr>
          <w:rFonts w:ascii="Arial" w:eastAsiaTheme="minorHAnsi" w:hAnsi="Arial" w:cs="Arial"/>
          <w:color w:val="1F497D" w:themeColor="accent5"/>
          <w:sz w:val="20"/>
          <w:lang w:eastAsia="en-US"/>
        </w:rPr>
        <w:t xml:space="preserve"> from Barnados continue to work alongside officers throughout the force in helping to tackling CSE. Last year they worked closely with 377 young people who were at risk of CSE, understanding their needs, helping them to feel safe again and making sure they received the right help and support. Our Advocates also delivered 260 school based group work sessions with young people to raise awareness of CSE and equip them with skills to stay safe. We also launched operation </w:t>
      </w:r>
      <w:hyperlink r:id="rId20" w:history="1">
        <w:r w:rsidRPr="001F3D49">
          <w:rPr>
            <w:rStyle w:val="Hyperlink"/>
            <w:rFonts w:ascii="Arial" w:eastAsiaTheme="minorHAnsi" w:hAnsi="Arial" w:cs="Arial"/>
            <w:sz w:val="20"/>
            <w:lang w:eastAsia="en-US"/>
          </w:rPr>
          <w:t>Operation Net Safe</w:t>
        </w:r>
      </w:hyperlink>
      <w:r>
        <w:rPr>
          <w:rFonts w:ascii="Arial" w:eastAsiaTheme="minorHAnsi" w:hAnsi="Arial" w:cs="Arial"/>
          <w:color w:val="1F497D" w:themeColor="accent5"/>
          <w:sz w:val="20"/>
          <w:lang w:eastAsia="en-US"/>
        </w:rPr>
        <w:t xml:space="preserve"> which aims to safeguard children by detecting abuse and prosecuting offenders for the possession and distribution of sexually explicit images of anyone under the age of 18 online.</w:t>
      </w:r>
    </w:p>
    <w:p w:rsidR="001F3D49" w:rsidRDefault="001F3D49" w:rsidP="001F3D49">
      <w:pPr>
        <w:rPr>
          <w:rFonts w:ascii="Arial" w:eastAsiaTheme="minorHAnsi" w:hAnsi="Arial" w:cs="Arial"/>
          <w:color w:val="1F497D" w:themeColor="accent5"/>
          <w:sz w:val="20"/>
          <w:lang w:eastAsia="en-US"/>
        </w:rPr>
      </w:pPr>
    </w:p>
    <w:p w:rsidR="001F3D49" w:rsidRDefault="001F3D49" w:rsidP="001F3D49">
      <w:pPr>
        <w:rPr>
          <w:rFonts w:ascii="Arial" w:eastAsiaTheme="minorHAnsi" w:hAnsi="Arial" w:cs="Arial"/>
          <w:color w:val="1F497D" w:themeColor="accent5"/>
          <w:sz w:val="20"/>
          <w:lang w:eastAsia="en-US"/>
        </w:rPr>
      </w:pPr>
      <w:r>
        <w:rPr>
          <w:rFonts w:ascii="Arial" w:eastAsiaTheme="minorHAnsi" w:hAnsi="Arial" w:cs="Arial"/>
          <w:color w:val="1F497D" w:themeColor="accent5"/>
          <w:sz w:val="20"/>
          <w:lang w:eastAsia="en-US"/>
        </w:rPr>
        <w:t xml:space="preserve">Increased availability of counselling and support has been made available to those affected by Child Sexual Abuse as a result of additional funding provided to </w:t>
      </w:r>
      <w:hyperlink r:id="rId21" w:history="1">
        <w:r w:rsidRPr="0011521C">
          <w:rPr>
            <w:rStyle w:val="Hyperlink"/>
            <w:rFonts w:ascii="Arial" w:eastAsiaTheme="minorHAnsi" w:hAnsi="Arial" w:cs="Arial"/>
            <w:sz w:val="20"/>
            <w:lang w:eastAsia="en-US"/>
          </w:rPr>
          <w:t>New Pathways.</w:t>
        </w:r>
      </w:hyperlink>
      <w:r>
        <w:rPr>
          <w:rFonts w:ascii="Arial" w:eastAsiaTheme="minorHAnsi" w:hAnsi="Arial" w:cs="Arial"/>
          <w:color w:val="1F497D" w:themeColor="accent5"/>
          <w:sz w:val="20"/>
          <w:lang w:eastAsia="en-US"/>
        </w:rPr>
        <w:t xml:space="preserve"> This funding allowed New Pathways to deliver 640 counselling sessions. 100% of those who were able to access the service said they felt better support and 80% felt safer. </w:t>
      </w:r>
    </w:p>
    <w:p w:rsidR="0067079C" w:rsidRDefault="0067079C">
      <w:pPr>
        <w:rPr>
          <w:rFonts w:ascii="Arial" w:eastAsiaTheme="minorHAnsi" w:hAnsi="Arial" w:cs="Arial"/>
          <w:color w:val="1F497D" w:themeColor="accent5"/>
          <w:sz w:val="20"/>
          <w:lang w:eastAsia="en-US"/>
        </w:rPr>
      </w:pPr>
    </w:p>
    <w:p w:rsidR="00803B89" w:rsidRDefault="005845BF">
      <w:pPr>
        <w:rPr>
          <w:rFonts w:ascii="Arial" w:eastAsiaTheme="minorHAnsi" w:hAnsi="Arial" w:cs="Arial"/>
          <w:color w:val="1F497D" w:themeColor="accent5"/>
          <w:sz w:val="20"/>
          <w:lang w:eastAsia="en-US"/>
        </w:rPr>
      </w:pPr>
      <w:r>
        <w:rPr>
          <w:rFonts w:ascii="Arial" w:eastAsiaTheme="minorHAnsi" w:hAnsi="Arial" w:cs="Arial"/>
          <w:color w:val="1F497D" w:themeColor="accent5"/>
          <w:sz w:val="20"/>
          <w:lang w:eastAsia="en-US"/>
        </w:rPr>
        <w:t>Following the welcome introduction of a new offence aimed at tackling ‘controlling and coercive behaviour’, o</w:t>
      </w:r>
      <w:r w:rsidR="00935644">
        <w:rPr>
          <w:rFonts w:ascii="Arial" w:eastAsiaTheme="minorHAnsi" w:hAnsi="Arial" w:cs="Arial"/>
          <w:color w:val="1F497D" w:themeColor="accent5"/>
          <w:sz w:val="20"/>
          <w:lang w:eastAsia="en-US"/>
        </w:rPr>
        <w:t>ur</w:t>
      </w:r>
      <w:r w:rsidR="00467768" w:rsidRPr="0067079C">
        <w:rPr>
          <w:rFonts w:ascii="Arial" w:eastAsiaTheme="minorHAnsi" w:hAnsi="Arial" w:cs="Arial"/>
          <w:color w:val="1F497D" w:themeColor="accent5"/>
          <w:sz w:val="20"/>
          <w:lang w:eastAsia="en-US"/>
        </w:rPr>
        <w:t xml:space="preserve"> Learning Development Servi</w:t>
      </w:r>
      <w:r w:rsidR="00AF2433">
        <w:rPr>
          <w:rFonts w:ascii="Arial" w:eastAsiaTheme="minorHAnsi" w:hAnsi="Arial" w:cs="Arial"/>
          <w:color w:val="1F497D" w:themeColor="accent5"/>
          <w:sz w:val="20"/>
          <w:lang w:eastAsia="en-US"/>
        </w:rPr>
        <w:t>ces (LDS) in partnership with W</w:t>
      </w:r>
      <w:r w:rsidR="00467768" w:rsidRPr="0067079C">
        <w:rPr>
          <w:rFonts w:ascii="Arial" w:eastAsiaTheme="minorHAnsi" w:hAnsi="Arial" w:cs="Arial"/>
          <w:color w:val="1F497D" w:themeColor="accent5"/>
          <w:sz w:val="20"/>
          <w:lang w:eastAsia="en-US"/>
        </w:rPr>
        <w:t>e</w:t>
      </w:r>
      <w:r w:rsidR="00AF2433">
        <w:rPr>
          <w:rFonts w:ascii="Arial" w:eastAsiaTheme="minorHAnsi" w:hAnsi="Arial" w:cs="Arial"/>
          <w:color w:val="1F497D" w:themeColor="accent5"/>
          <w:sz w:val="20"/>
          <w:lang w:eastAsia="en-US"/>
        </w:rPr>
        <w:t>l</w:t>
      </w:r>
      <w:r w:rsidR="00467768" w:rsidRPr="0067079C">
        <w:rPr>
          <w:rFonts w:ascii="Arial" w:eastAsiaTheme="minorHAnsi" w:hAnsi="Arial" w:cs="Arial"/>
          <w:color w:val="1F497D" w:themeColor="accent5"/>
          <w:sz w:val="20"/>
          <w:lang w:eastAsia="en-US"/>
        </w:rPr>
        <w:t>sh W</w:t>
      </w:r>
      <w:r>
        <w:rPr>
          <w:rFonts w:ascii="Arial" w:eastAsiaTheme="minorHAnsi" w:hAnsi="Arial" w:cs="Arial"/>
          <w:color w:val="1F497D" w:themeColor="accent5"/>
          <w:sz w:val="20"/>
          <w:lang w:eastAsia="en-US"/>
        </w:rPr>
        <w:t xml:space="preserve">omen’s Aid delivered training to officers throughout the force. This has equipped them with the skills and information not only to recognise the signs </w:t>
      </w:r>
      <w:r w:rsidR="00467768" w:rsidRPr="0067079C">
        <w:rPr>
          <w:rFonts w:ascii="Arial" w:eastAsiaTheme="minorHAnsi" w:hAnsi="Arial" w:cs="Arial"/>
          <w:color w:val="1F497D" w:themeColor="accent5"/>
          <w:sz w:val="20"/>
          <w:lang w:eastAsia="en-US"/>
        </w:rPr>
        <w:t xml:space="preserve">of coercive control </w:t>
      </w:r>
      <w:r>
        <w:rPr>
          <w:rFonts w:ascii="Arial" w:eastAsiaTheme="minorHAnsi" w:hAnsi="Arial" w:cs="Arial"/>
          <w:color w:val="1F497D" w:themeColor="accent5"/>
          <w:sz w:val="20"/>
          <w:lang w:eastAsia="en-US"/>
        </w:rPr>
        <w:t>within an intimate relationship but also to</w:t>
      </w:r>
      <w:r w:rsidR="00467768" w:rsidRPr="0067079C">
        <w:rPr>
          <w:rFonts w:ascii="Arial" w:eastAsiaTheme="minorHAnsi" w:hAnsi="Arial" w:cs="Arial"/>
          <w:color w:val="1F497D" w:themeColor="accent5"/>
          <w:sz w:val="20"/>
          <w:lang w:eastAsia="en-US"/>
        </w:rPr>
        <w:t xml:space="preserve"> have the confidence to intervene and take positive action to protect </w:t>
      </w:r>
      <w:r>
        <w:rPr>
          <w:rFonts w:ascii="Arial" w:eastAsiaTheme="minorHAnsi" w:hAnsi="Arial" w:cs="Arial"/>
          <w:color w:val="1F497D" w:themeColor="accent5"/>
          <w:sz w:val="20"/>
          <w:lang w:eastAsia="en-US"/>
        </w:rPr>
        <w:t>v</w:t>
      </w:r>
      <w:r w:rsidR="00185974">
        <w:rPr>
          <w:rFonts w:ascii="Arial" w:eastAsiaTheme="minorHAnsi" w:hAnsi="Arial" w:cs="Arial"/>
          <w:color w:val="1F497D" w:themeColor="accent5"/>
          <w:sz w:val="20"/>
          <w:lang w:eastAsia="en-US"/>
        </w:rPr>
        <w:t>ictims.</w:t>
      </w:r>
    </w:p>
    <w:p w:rsidR="005845BF" w:rsidRDefault="005845BF" w:rsidP="005845BF">
      <w:pPr>
        <w:rPr>
          <w:rFonts w:ascii="Arial" w:eastAsiaTheme="minorHAnsi" w:hAnsi="Arial" w:cs="Arial"/>
          <w:color w:val="1F497D" w:themeColor="accent5"/>
          <w:sz w:val="20"/>
          <w:lang w:eastAsia="en-US"/>
        </w:rPr>
      </w:pPr>
      <w:r>
        <w:rPr>
          <w:rFonts w:ascii="Arial" w:eastAsiaTheme="minorHAnsi" w:hAnsi="Arial" w:cs="Arial"/>
          <w:color w:val="1F497D" w:themeColor="accent5"/>
          <w:sz w:val="20"/>
          <w:lang w:eastAsia="en-US"/>
        </w:rPr>
        <w:t>This training was accompanied by a coerci</w:t>
      </w:r>
      <w:r w:rsidR="0067079C">
        <w:rPr>
          <w:rFonts w:ascii="Arial" w:eastAsiaTheme="minorHAnsi" w:hAnsi="Arial" w:cs="Arial"/>
          <w:color w:val="1F497D" w:themeColor="accent5"/>
          <w:sz w:val="20"/>
          <w:lang w:eastAsia="en-US"/>
        </w:rPr>
        <w:t xml:space="preserve">ve control </w:t>
      </w:r>
      <w:hyperlink r:id="rId22" w:history="1">
        <w:r w:rsidR="0067079C" w:rsidRPr="005845BF">
          <w:rPr>
            <w:rStyle w:val="Hyperlink"/>
            <w:rFonts w:ascii="Arial" w:eastAsiaTheme="minorHAnsi" w:hAnsi="Arial" w:cs="Arial"/>
            <w:sz w:val="20"/>
            <w:lang w:eastAsia="en-US"/>
          </w:rPr>
          <w:t>awareness campaign</w:t>
        </w:r>
      </w:hyperlink>
      <w:r>
        <w:rPr>
          <w:rFonts w:ascii="Arial" w:eastAsiaTheme="minorHAnsi" w:hAnsi="Arial" w:cs="Arial"/>
          <w:color w:val="1F497D" w:themeColor="accent5"/>
          <w:sz w:val="20"/>
          <w:lang w:eastAsia="en-US"/>
        </w:rPr>
        <w:t xml:space="preserve"> to help the public understand more about the offence, what to look out for and to confirm </w:t>
      </w:r>
      <w:r w:rsidR="00C0379A">
        <w:rPr>
          <w:rFonts w:ascii="Arial" w:eastAsiaTheme="minorHAnsi" w:hAnsi="Arial" w:cs="Arial"/>
          <w:color w:val="1F497D" w:themeColor="accent5"/>
          <w:sz w:val="20"/>
          <w:lang w:eastAsia="en-US"/>
        </w:rPr>
        <w:t>our</w:t>
      </w:r>
      <w:r>
        <w:rPr>
          <w:rFonts w:ascii="Arial" w:eastAsiaTheme="minorHAnsi" w:hAnsi="Arial" w:cs="Arial"/>
          <w:color w:val="1F497D" w:themeColor="accent5"/>
          <w:sz w:val="20"/>
          <w:lang w:eastAsia="en-US"/>
        </w:rPr>
        <w:t xml:space="preserve"> commitment to taking this issue seriously. </w:t>
      </w:r>
    </w:p>
    <w:p w:rsidR="005845BF" w:rsidRPr="0067079C" w:rsidRDefault="005845BF" w:rsidP="005845BF">
      <w:pPr>
        <w:rPr>
          <w:rFonts w:ascii="Arial" w:eastAsiaTheme="minorHAnsi" w:hAnsi="Arial" w:cs="Arial"/>
          <w:color w:val="1F497D" w:themeColor="accent5"/>
          <w:sz w:val="20"/>
          <w:lang w:eastAsia="en-US"/>
        </w:rPr>
      </w:pPr>
    </w:p>
    <w:p w:rsidR="009D00EC" w:rsidRPr="00D55B07" w:rsidRDefault="00D55B07">
      <w:pPr>
        <w:rPr>
          <w:rFonts w:ascii="Arial" w:eastAsiaTheme="minorHAnsi" w:hAnsi="Arial" w:cs="Arial"/>
          <w:color w:val="1F497D" w:themeColor="accent5"/>
          <w:sz w:val="20"/>
          <w:lang w:eastAsia="en-US"/>
        </w:rPr>
      </w:pPr>
      <w:r w:rsidRPr="00D55B07">
        <w:rPr>
          <w:rFonts w:ascii="Arial" w:eastAsiaTheme="minorHAnsi" w:hAnsi="Arial" w:cs="Arial"/>
          <w:color w:val="1F497D" w:themeColor="accent5"/>
          <w:sz w:val="20"/>
          <w:lang w:eastAsia="en-US"/>
        </w:rPr>
        <w:t xml:space="preserve">Together with alcohol education charity Drinkaware, the </w:t>
      </w:r>
      <w:r w:rsidR="0055286A" w:rsidRPr="00D55B07">
        <w:rPr>
          <w:rFonts w:ascii="Arial" w:eastAsiaTheme="minorHAnsi" w:hAnsi="Arial" w:cs="Arial"/>
          <w:color w:val="1F497D" w:themeColor="accent5"/>
          <w:sz w:val="20"/>
          <w:lang w:eastAsia="en-US"/>
        </w:rPr>
        <w:t>Commissioner</w:t>
      </w:r>
      <w:r w:rsidRPr="00D55B07">
        <w:rPr>
          <w:rFonts w:ascii="Arial" w:eastAsiaTheme="minorHAnsi" w:hAnsi="Arial" w:cs="Arial"/>
          <w:color w:val="1F497D" w:themeColor="accent5"/>
          <w:sz w:val="20"/>
          <w:lang w:eastAsia="en-US"/>
        </w:rPr>
        <w:t xml:space="preserve"> </w:t>
      </w:r>
      <w:r w:rsidR="0055286A" w:rsidRPr="00D55B07">
        <w:rPr>
          <w:rFonts w:ascii="Arial" w:eastAsiaTheme="minorHAnsi" w:hAnsi="Arial" w:cs="Arial"/>
          <w:color w:val="1F497D" w:themeColor="accent5"/>
          <w:sz w:val="20"/>
          <w:lang w:eastAsia="en-US"/>
        </w:rPr>
        <w:t>launched</w:t>
      </w:r>
      <w:r w:rsidRPr="00D55B07">
        <w:rPr>
          <w:rFonts w:ascii="Arial" w:eastAsiaTheme="minorHAnsi" w:hAnsi="Arial" w:cs="Arial"/>
          <w:color w:val="1F497D" w:themeColor="accent5"/>
          <w:sz w:val="20"/>
          <w:lang w:eastAsia="en-US"/>
        </w:rPr>
        <w:t xml:space="preserve"> a new scheme to safeguard students and raise awareness of sexual harassment within the </w:t>
      </w:r>
      <w:r w:rsidR="00C0379A" w:rsidRPr="00D55B07">
        <w:rPr>
          <w:rFonts w:ascii="Arial" w:eastAsiaTheme="minorHAnsi" w:hAnsi="Arial" w:cs="Arial"/>
          <w:color w:val="1F497D" w:themeColor="accent5"/>
          <w:sz w:val="20"/>
          <w:lang w:eastAsia="en-US"/>
        </w:rPr>
        <w:t>night-time</w:t>
      </w:r>
      <w:r w:rsidRPr="00D55B07">
        <w:rPr>
          <w:rFonts w:ascii="Arial" w:eastAsiaTheme="minorHAnsi" w:hAnsi="Arial" w:cs="Arial"/>
          <w:color w:val="1F497D" w:themeColor="accent5"/>
          <w:sz w:val="20"/>
          <w:lang w:eastAsia="en-US"/>
        </w:rPr>
        <w:t xml:space="preserve"> economy.  The </w:t>
      </w:r>
      <w:hyperlink r:id="rId23" w:history="1">
        <w:r w:rsidRPr="00E435B4">
          <w:rPr>
            <w:rStyle w:val="Hyperlink"/>
            <w:rFonts w:ascii="Arial" w:eastAsiaTheme="minorHAnsi" w:hAnsi="Arial" w:cs="Arial"/>
            <w:sz w:val="20"/>
            <w:lang w:eastAsia="en-US"/>
          </w:rPr>
          <w:t xml:space="preserve">Drink </w:t>
        </w:r>
        <w:r w:rsidR="0055286A" w:rsidRPr="00E435B4">
          <w:rPr>
            <w:rStyle w:val="Hyperlink"/>
            <w:rFonts w:ascii="Arial" w:eastAsiaTheme="minorHAnsi" w:hAnsi="Arial" w:cs="Arial"/>
            <w:sz w:val="20"/>
            <w:lang w:eastAsia="en-US"/>
          </w:rPr>
          <w:t>Aware</w:t>
        </w:r>
        <w:r w:rsidRPr="00E435B4">
          <w:rPr>
            <w:rStyle w:val="Hyperlink"/>
            <w:rFonts w:ascii="Arial" w:eastAsiaTheme="minorHAnsi" w:hAnsi="Arial" w:cs="Arial"/>
            <w:sz w:val="20"/>
            <w:lang w:eastAsia="en-US"/>
          </w:rPr>
          <w:t xml:space="preserve"> Crew</w:t>
        </w:r>
      </w:hyperlink>
      <w:r w:rsidRPr="00D55B07">
        <w:rPr>
          <w:rFonts w:ascii="Arial" w:eastAsiaTheme="minorHAnsi" w:hAnsi="Arial" w:cs="Arial"/>
          <w:color w:val="1F497D" w:themeColor="accent5"/>
          <w:sz w:val="20"/>
          <w:lang w:eastAsia="en-US"/>
        </w:rPr>
        <w:t xml:space="preserve"> work in student venues across South Wales and</w:t>
      </w:r>
      <w:r w:rsidR="00E435B4">
        <w:rPr>
          <w:rFonts w:ascii="Arial" w:eastAsiaTheme="minorHAnsi" w:hAnsi="Arial" w:cs="Arial"/>
          <w:color w:val="1F497D" w:themeColor="accent5"/>
          <w:sz w:val="20"/>
          <w:lang w:eastAsia="en-US"/>
        </w:rPr>
        <w:t xml:space="preserve"> have</w:t>
      </w:r>
      <w:r w:rsidRPr="00D55B07">
        <w:rPr>
          <w:rFonts w:ascii="Arial" w:eastAsiaTheme="minorHAnsi" w:hAnsi="Arial" w:cs="Arial"/>
          <w:color w:val="1F497D" w:themeColor="accent5"/>
          <w:sz w:val="20"/>
          <w:lang w:eastAsia="en-US"/>
        </w:rPr>
        <w:t xml:space="preserve"> received specialist training to support customers who are vulnerable as a result of </w:t>
      </w:r>
      <w:r w:rsidR="0055286A" w:rsidRPr="00D55B07">
        <w:rPr>
          <w:rFonts w:ascii="Arial" w:eastAsiaTheme="minorHAnsi" w:hAnsi="Arial" w:cs="Arial"/>
          <w:color w:val="1F497D" w:themeColor="accent5"/>
          <w:sz w:val="20"/>
          <w:lang w:eastAsia="en-US"/>
        </w:rPr>
        <w:t>drinking</w:t>
      </w:r>
      <w:r w:rsidRPr="00D55B07">
        <w:rPr>
          <w:rFonts w:ascii="Arial" w:eastAsiaTheme="minorHAnsi" w:hAnsi="Arial" w:cs="Arial"/>
          <w:color w:val="1F497D" w:themeColor="accent5"/>
          <w:sz w:val="20"/>
          <w:lang w:eastAsia="en-US"/>
        </w:rPr>
        <w:t xml:space="preserve"> too much alcohol</w:t>
      </w:r>
      <w:r w:rsidR="00E435B4">
        <w:rPr>
          <w:rFonts w:ascii="Arial" w:eastAsiaTheme="minorHAnsi" w:hAnsi="Arial" w:cs="Arial"/>
          <w:color w:val="1F497D" w:themeColor="accent5"/>
          <w:sz w:val="20"/>
          <w:lang w:eastAsia="en-US"/>
        </w:rPr>
        <w:t>. Their support means many students can be kept safe from becoming victims of crime. Since the launch, ov</w:t>
      </w:r>
      <w:r w:rsidRPr="00D55B07">
        <w:rPr>
          <w:rFonts w:ascii="Arial" w:eastAsiaTheme="minorHAnsi" w:hAnsi="Arial" w:cs="Arial"/>
          <w:color w:val="1F497D" w:themeColor="accent5"/>
          <w:sz w:val="20"/>
          <w:lang w:eastAsia="en-US"/>
        </w:rPr>
        <w:t>er 520 vulnerable individual</w:t>
      </w:r>
      <w:r w:rsidR="00E435B4">
        <w:rPr>
          <w:rFonts w:ascii="Arial" w:eastAsiaTheme="minorHAnsi" w:hAnsi="Arial" w:cs="Arial"/>
          <w:color w:val="1F497D" w:themeColor="accent5"/>
          <w:sz w:val="20"/>
          <w:lang w:eastAsia="en-US"/>
        </w:rPr>
        <w:t>s</w:t>
      </w:r>
      <w:r w:rsidRPr="00D55B07">
        <w:rPr>
          <w:rFonts w:ascii="Arial" w:eastAsiaTheme="minorHAnsi" w:hAnsi="Arial" w:cs="Arial"/>
          <w:color w:val="1F497D" w:themeColor="accent5"/>
          <w:sz w:val="20"/>
          <w:lang w:eastAsia="en-US"/>
        </w:rPr>
        <w:t xml:space="preserve"> have been supported, </w:t>
      </w:r>
      <w:r w:rsidR="00E435B4">
        <w:rPr>
          <w:rFonts w:ascii="Arial" w:eastAsiaTheme="minorHAnsi" w:hAnsi="Arial" w:cs="Arial"/>
          <w:color w:val="1F497D" w:themeColor="accent5"/>
          <w:sz w:val="20"/>
          <w:lang w:eastAsia="en-US"/>
        </w:rPr>
        <w:t xml:space="preserve">which has helped to keep our students safe while </w:t>
      </w:r>
      <w:r w:rsidRPr="00D55B07">
        <w:rPr>
          <w:rFonts w:ascii="Arial" w:eastAsiaTheme="minorHAnsi" w:hAnsi="Arial" w:cs="Arial"/>
          <w:color w:val="1F497D" w:themeColor="accent5"/>
          <w:sz w:val="20"/>
          <w:lang w:eastAsia="en-US"/>
        </w:rPr>
        <w:t>reducing demand placed on frontline services.</w:t>
      </w:r>
      <w:r>
        <w:rPr>
          <w:rFonts w:ascii="Arial" w:eastAsiaTheme="minorHAnsi" w:hAnsi="Arial" w:cs="Arial"/>
          <w:color w:val="1F497D" w:themeColor="accent5"/>
          <w:sz w:val="20"/>
          <w:lang w:eastAsia="en-US"/>
        </w:rPr>
        <w:t xml:space="preserve"> </w:t>
      </w:r>
    </w:p>
    <w:p w:rsidR="00D55B07" w:rsidRDefault="00D55B07" w:rsidP="0081214B"/>
    <w:p w:rsidR="00F07E9E" w:rsidRDefault="009A10A6" w:rsidP="0081214B">
      <w:pPr>
        <w:rPr>
          <w:rFonts w:ascii="Arial" w:eastAsiaTheme="minorHAnsi" w:hAnsi="Arial" w:cs="Arial"/>
          <w:color w:val="1F497D" w:themeColor="accent5"/>
          <w:sz w:val="20"/>
          <w:lang w:eastAsia="en-US"/>
        </w:rPr>
      </w:pPr>
      <w:r w:rsidRPr="009A10A6">
        <w:rPr>
          <w:rFonts w:ascii="Arial" w:eastAsiaTheme="minorHAnsi" w:hAnsi="Arial" w:cs="Arial"/>
          <w:color w:val="1F497D" w:themeColor="accent5"/>
          <w:sz w:val="20"/>
          <w:lang w:eastAsia="en-US"/>
        </w:rPr>
        <w:t>Continued delivery of the Tackling Violence against Women and Girls Plan</w:t>
      </w:r>
      <w:r w:rsidR="00807E1E">
        <w:rPr>
          <w:rFonts w:ascii="Arial" w:eastAsiaTheme="minorHAnsi" w:hAnsi="Arial" w:cs="Arial"/>
          <w:color w:val="1F497D" w:themeColor="accent5"/>
          <w:sz w:val="20"/>
          <w:lang w:eastAsia="en-US"/>
        </w:rPr>
        <w:t xml:space="preserve"> included the </w:t>
      </w:r>
      <w:r w:rsidR="0010212D">
        <w:rPr>
          <w:rFonts w:ascii="Arial" w:eastAsiaTheme="minorHAnsi" w:hAnsi="Arial" w:cs="Arial"/>
          <w:color w:val="1F497D" w:themeColor="accent5"/>
          <w:sz w:val="20"/>
          <w:lang w:eastAsia="en-US"/>
        </w:rPr>
        <w:t>funding</w:t>
      </w:r>
      <w:r w:rsidR="00807E1E">
        <w:rPr>
          <w:rFonts w:ascii="Arial" w:eastAsiaTheme="minorHAnsi" w:hAnsi="Arial" w:cs="Arial"/>
          <w:color w:val="1F497D" w:themeColor="accent5"/>
          <w:sz w:val="20"/>
          <w:lang w:eastAsia="en-US"/>
        </w:rPr>
        <w:t xml:space="preserve"> of</w:t>
      </w:r>
      <w:r w:rsidR="00481E30">
        <w:rPr>
          <w:rFonts w:ascii="Arial" w:eastAsiaTheme="minorHAnsi" w:hAnsi="Arial" w:cs="Arial"/>
          <w:color w:val="1F497D" w:themeColor="accent5"/>
          <w:sz w:val="20"/>
          <w:lang w:eastAsia="en-US"/>
        </w:rPr>
        <w:t xml:space="preserve"> services like </w:t>
      </w:r>
      <w:hyperlink r:id="rId24" w:history="1">
        <w:r w:rsidR="00481E30" w:rsidRPr="003B2CF2">
          <w:rPr>
            <w:rStyle w:val="Hyperlink"/>
            <w:rFonts w:ascii="Arial" w:eastAsiaTheme="minorHAnsi" w:hAnsi="Arial" w:cs="Arial"/>
            <w:sz w:val="20"/>
            <w:lang w:eastAsia="en-US"/>
          </w:rPr>
          <w:t>IRIS</w:t>
        </w:r>
      </w:hyperlink>
      <w:r w:rsidR="008B6FA7">
        <w:rPr>
          <w:rStyle w:val="Hyperlink"/>
          <w:rFonts w:ascii="Arial" w:eastAsiaTheme="minorHAnsi" w:hAnsi="Arial" w:cs="Arial"/>
          <w:sz w:val="20"/>
          <w:lang w:eastAsia="en-US"/>
        </w:rPr>
        <w:t xml:space="preserve">  (</w:t>
      </w:r>
      <w:r w:rsidR="008B6FA7" w:rsidRPr="008B6FA7">
        <w:rPr>
          <w:rFonts w:ascii="Arial" w:eastAsiaTheme="minorHAnsi" w:hAnsi="Arial" w:cs="Arial"/>
          <w:color w:val="1F497D" w:themeColor="accent5"/>
          <w:sz w:val="20"/>
          <w:lang w:eastAsia="en-US"/>
        </w:rPr>
        <w:t>Identification and Referral to Improve Safety</w:t>
      </w:r>
      <w:r w:rsidR="008B6FA7">
        <w:rPr>
          <w:rFonts w:ascii="Arial" w:eastAsiaTheme="minorHAnsi" w:hAnsi="Arial" w:cs="Arial"/>
          <w:color w:val="1F497D" w:themeColor="accent5"/>
          <w:sz w:val="20"/>
          <w:lang w:eastAsia="en-US"/>
        </w:rPr>
        <w:t>)</w:t>
      </w:r>
      <w:r w:rsidR="00481E30">
        <w:rPr>
          <w:rFonts w:ascii="Arial" w:eastAsiaTheme="minorHAnsi" w:hAnsi="Arial" w:cs="Arial"/>
          <w:color w:val="1F497D" w:themeColor="accent5"/>
          <w:sz w:val="20"/>
          <w:lang w:eastAsia="en-US"/>
        </w:rPr>
        <w:t>. This is</w:t>
      </w:r>
      <w:r w:rsidRPr="009A10A6">
        <w:rPr>
          <w:rFonts w:ascii="Arial" w:eastAsiaTheme="minorHAnsi" w:hAnsi="Arial" w:cs="Arial"/>
          <w:color w:val="1F497D" w:themeColor="accent5"/>
          <w:sz w:val="20"/>
          <w:lang w:eastAsia="en-US"/>
        </w:rPr>
        <w:t xml:space="preserve"> a health-based </w:t>
      </w:r>
      <w:r w:rsidR="00481E30">
        <w:rPr>
          <w:rFonts w:ascii="Arial" w:eastAsiaTheme="minorHAnsi" w:hAnsi="Arial" w:cs="Arial"/>
          <w:color w:val="1F497D" w:themeColor="accent5"/>
          <w:sz w:val="20"/>
          <w:lang w:eastAsia="en-US"/>
        </w:rPr>
        <w:t>initiative designed</w:t>
      </w:r>
      <w:r w:rsidRPr="009A10A6">
        <w:rPr>
          <w:rFonts w:ascii="Arial" w:eastAsiaTheme="minorHAnsi" w:hAnsi="Arial" w:cs="Arial"/>
          <w:color w:val="1F497D" w:themeColor="accent5"/>
          <w:sz w:val="20"/>
          <w:lang w:eastAsia="en-US"/>
        </w:rPr>
        <w:t xml:space="preserve"> to enable </w:t>
      </w:r>
      <w:r w:rsidR="00827130">
        <w:rPr>
          <w:rFonts w:ascii="Arial" w:eastAsiaTheme="minorHAnsi" w:hAnsi="Arial" w:cs="Arial"/>
          <w:color w:val="1F497D" w:themeColor="accent5"/>
          <w:sz w:val="20"/>
          <w:lang w:eastAsia="en-US"/>
        </w:rPr>
        <w:t>GP’s</w:t>
      </w:r>
      <w:r w:rsidRPr="009A10A6">
        <w:rPr>
          <w:rFonts w:ascii="Arial" w:eastAsiaTheme="minorHAnsi" w:hAnsi="Arial" w:cs="Arial"/>
          <w:color w:val="1F497D" w:themeColor="accent5"/>
          <w:sz w:val="20"/>
          <w:lang w:eastAsia="en-US"/>
        </w:rPr>
        <w:t xml:space="preserve"> and staff </w:t>
      </w:r>
      <w:r w:rsidR="00827130">
        <w:rPr>
          <w:rFonts w:ascii="Arial" w:eastAsiaTheme="minorHAnsi" w:hAnsi="Arial" w:cs="Arial"/>
          <w:color w:val="1F497D" w:themeColor="accent5"/>
          <w:sz w:val="20"/>
          <w:lang w:eastAsia="en-US"/>
        </w:rPr>
        <w:t>within doctors surgeries</w:t>
      </w:r>
      <w:r w:rsidR="00481E30">
        <w:rPr>
          <w:rFonts w:ascii="Arial" w:eastAsiaTheme="minorHAnsi" w:hAnsi="Arial" w:cs="Arial"/>
          <w:color w:val="1F497D" w:themeColor="accent5"/>
          <w:sz w:val="20"/>
          <w:lang w:eastAsia="en-US"/>
        </w:rPr>
        <w:t xml:space="preserve"> in Cardiff and The Vale</w:t>
      </w:r>
      <w:r w:rsidR="00827130">
        <w:rPr>
          <w:rFonts w:ascii="Arial" w:eastAsiaTheme="minorHAnsi" w:hAnsi="Arial" w:cs="Arial"/>
          <w:color w:val="1F497D" w:themeColor="accent5"/>
          <w:sz w:val="20"/>
          <w:lang w:eastAsia="en-US"/>
        </w:rPr>
        <w:t xml:space="preserve"> </w:t>
      </w:r>
      <w:r w:rsidRPr="009A10A6">
        <w:rPr>
          <w:rFonts w:ascii="Arial" w:eastAsiaTheme="minorHAnsi" w:hAnsi="Arial" w:cs="Arial"/>
          <w:color w:val="1F497D" w:themeColor="accent5"/>
          <w:sz w:val="20"/>
          <w:lang w:eastAsia="en-US"/>
        </w:rPr>
        <w:t xml:space="preserve">to identify and respond to patients </w:t>
      </w:r>
      <w:r w:rsidR="00481E30">
        <w:rPr>
          <w:rFonts w:ascii="Arial" w:eastAsiaTheme="minorHAnsi" w:hAnsi="Arial" w:cs="Arial"/>
          <w:color w:val="1F497D" w:themeColor="accent5"/>
          <w:sz w:val="20"/>
          <w:lang w:eastAsia="en-US"/>
        </w:rPr>
        <w:t>who show signs that they may be affected by</w:t>
      </w:r>
      <w:r w:rsidRPr="009A10A6">
        <w:rPr>
          <w:rFonts w:ascii="Arial" w:eastAsiaTheme="minorHAnsi" w:hAnsi="Arial" w:cs="Arial"/>
          <w:color w:val="1F497D" w:themeColor="accent5"/>
          <w:sz w:val="20"/>
          <w:lang w:eastAsia="en-US"/>
        </w:rPr>
        <w:t xml:space="preserve"> domestic abuse or violence</w:t>
      </w:r>
      <w:r w:rsidR="0090302E">
        <w:rPr>
          <w:rFonts w:ascii="Arial" w:eastAsiaTheme="minorHAnsi" w:hAnsi="Arial" w:cs="Arial"/>
          <w:color w:val="1F497D" w:themeColor="accent5"/>
          <w:sz w:val="20"/>
          <w:lang w:eastAsia="en-US"/>
        </w:rPr>
        <w:t xml:space="preserve">. </w:t>
      </w:r>
      <w:r w:rsidR="00F07E9E">
        <w:rPr>
          <w:rFonts w:ascii="Arial" w:eastAsiaTheme="minorHAnsi" w:hAnsi="Arial" w:cs="Arial"/>
          <w:color w:val="1F497D" w:themeColor="accent5"/>
          <w:sz w:val="20"/>
          <w:lang w:eastAsia="en-US"/>
        </w:rPr>
        <w:t xml:space="preserve">This has resulted in referrals for 212 people who </w:t>
      </w:r>
      <w:r w:rsidR="00185974">
        <w:rPr>
          <w:rFonts w:ascii="Arial" w:eastAsiaTheme="minorHAnsi" w:hAnsi="Arial" w:cs="Arial"/>
          <w:color w:val="1F497D" w:themeColor="accent5"/>
          <w:sz w:val="20"/>
          <w:lang w:eastAsia="en-US"/>
        </w:rPr>
        <w:t>were being affected</w:t>
      </w:r>
      <w:r w:rsidR="00F07E9E">
        <w:rPr>
          <w:rFonts w:ascii="Arial" w:eastAsiaTheme="minorHAnsi" w:hAnsi="Arial" w:cs="Arial"/>
          <w:color w:val="1F497D" w:themeColor="accent5"/>
          <w:sz w:val="20"/>
          <w:lang w:eastAsia="en-US"/>
        </w:rPr>
        <w:t xml:space="preserve"> and for 140 this was the first time they had ever told someone who could offer </w:t>
      </w:r>
      <w:r w:rsidR="00185974">
        <w:rPr>
          <w:rFonts w:ascii="Arial" w:eastAsiaTheme="minorHAnsi" w:hAnsi="Arial" w:cs="Arial"/>
          <w:color w:val="1F497D" w:themeColor="accent5"/>
          <w:sz w:val="20"/>
          <w:lang w:eastAsia="en-US"/>
        </w:rPr>
        <w:t xml:space="preserve">them </w:t>
      </w:r>
      <w:r w:rsidR="00F07E9E">
        <w:rPr>
          <w:rFonts w:ascii="Arial" w:eastAsiaTheme="minorHAnsi" w:hAnsi="Arial" w:cs="Arial"/>
          <w:color w:val="1F497D" w:themeColor="accent5"/>
          <w:sz w:val="20"/>
          <w:lang w:eastAsia="en-US"/>
        </w:rPr>
        <w:t xml:space="preserve">help and support. </w:t>
      </w:r>
    </w:p>
    <w:p w:rsidR="00E11B95" w:rsidRDefault="00E11B95" w:rsidP="0081214B">
      <w:pPr>
        <w:rPr>
          <w:rFonts w:ascii="Arial" w:eastAsiaTheme="minorHAnsi" w:hAnsi="Arial" w:cs="Arial"/>
          <w:color w:val="1F497D" w:themeColor="accent5"/>
          <w:sz w:val="20"/>
          <w:lang w:eastAsia="en-US"/>
        </w:rPr>
      </w:pPr>
    </w:p>
    <w:p w:rsidR="00F24ED2" w:rsidRPr="001F3D49" w:rsidRDefault="003F177C">
      <w:pPr>
        <w:rPr>
          <w:rFonts w:ascii="Arial" w:eastAsiaTheme="minorHAnsi" w:hAnsi="Arial" w:cs="Arial"/>
          <w:color w:val="1F497D" w:themeColor="accent5"/>
          <w:sz w:val="20"/>
          <w:lang w:eastAsia="en-US"/>
        </w:rPr>
      </w:pPr>
      <w:r>
        <w:rPr>
          <w:rFonts w:ascii="Arial" w:eastAsiaTheme="minorHAnsi" w:hAnsi="Arial" w:cs="Arial"/>
          <w:color w:val="1F497D" w:themeColor="accent5"/>
          <w:sz w:val="20"/>
          <w:lang w:eastAsia="en-US"/>
        </w:rPr>
        <w:t>Last year saw the finalisation of the Mental Health Crisis Care C</w:t>
      </w:r>
      <w:r w:rsidR="00164991">
        <w:rPr>
          <w:rFonts w:ascii="Arial" w:eastAsiaTheme="minorHAnsi" w:hAnsi="Arial" w:cs="Arial"/>
          <w:color w:val="1F497D" w:themeColor="accent5"/>
          <w:sz w:val="20"/>
          <w:lang w:eastAsia="en-US"/>
        </w:rPr>
        <w:t>oncordat</w:t>
      </w:r>
      <w:r>
        <w:rPr>
          <w:rFonts w:ascii="Arial" w:eastAsiaTheme="minorHAnsi" w:hAnsi="Arial" w:cs="Arial"/>
          <w:color w:val="1F497D" w:themeColor="accent5"/>
          <w:sz w:val="20"/>
          <w:lang w:eastAsia="en-US"/>
        </w:rPr>
        <w:t xml:space="preserve">. This is a shared statement of commitment from key partners </w:t>
      </w:r>
      <w:r w:rsidR="00FA1CEC">
        <w:rPr>
          <w:rFonts w:ascii="Arial" w:eastAsiaTheme="minorHAnsi" w:hAnsi="Arial" w:cs="Arial"/>
          <w:color w:val="1F497D" w:themeColor="accent5"/>
          <w:sz w:val="20"/>
          <w:lang w:eastAsia="en-US"/>
        </w:rPr>
        <w:t>involved in responding to m</w:t>
      </w:r>
      <w:r>
        <w:rPr>
          <w:rFonts w:ascii="Arial" w:eastAsiaTheme="minorHAnsi" w:hAnsi="Arial" w:cs="Arial"/>
          <w:color w:val="1F497D" w:themeColor="accent5"/>
          <w:sz w:val="20"/>
          <w:lang w:eastAsia="en-US"/>
        </w:rPr>
        <w:t>e</w:t>
      </w:r>
      <w:r w:rsidR="00FA1CEC">
        <w:rPr>
          <w:rFonts w:ascii="Arial" w:eastAsiaTheme="minorHAnsi" w:hAnsi="Arial" w:cs="Arial"/>
          <w:color w:val="1F497D" w:themeColor="accent5"/>
          <w:sz w:val="20"/>
          <w:lang w:eastAsia="en-US"/>
        </w:rPr>
        <w:t>n</w:t>
      </w:r>
      <w:r>
        <w:rPr>
          <w:rFonts w:ascii="Arial" w:eastAsiaTheme="minorHAnsi" w:hAnsi="Arial" w:cs="Arial"/>
          <w:color w:val="1F497D" w:themeColor="accent5"/>
          <w:sz w:val="20"/>
          <w:lang w:eastAsia="en-US"/>
        </w:rPr>
        <w:t>tal health</w:t>
      </w:r>
      <w:r w:rsidR="00164991">
        <w:rPr>
          <w:rFonts w:ascii="Arial" w:eastAsiaTheme="minorHAnsi" w:hAnsi="Arial" w:cs="Arial"/>
          <w:color w:val="1F497D" w:themeColor="accent5"/>
          <w:sz w:val="20"/>
          <w:lang w:eastAsia="en-US"/>
        </w:rPr>
        <w:t xml:space="preserve"> </w:t>
      </w:r>
      <w:r w:rsidR="00535A6B">
        <w:rPr>
          <w:rFonts w:ascii="Arial" w:eastAsiaTheme="minorHAnsi" w:hAnsi="Arial" w:cs="Arial"/>
          <w:color w:val="1F497D" w:themeColor="accent5"/>
          <w:sz w:val="20"/>
          <w:lang w:eastAsia="en-US"/>
        </w:rPr>
        <w:t>in South Wales</w:t>
      </w:r>
      <w:r w:rsidR="00FA1CEC">
        <w:rPr>
          <w:rFonts w:ascii="Arial" w:eastAsiaTheme="minorHAnsi" w:hAnsi="Arial" w:cs="Arial"/>
          <w:color w:val="1F497D" w:themeColor="accent5"/>
          <w:sz w:val="20"/>
          <w:lang w:eastAsia="en-US"/>
        </w:rPr>
        <w:t xml:space="preserve"> to work together to deliver a quality response when </w:t>
      </w:r>
      <w:r w:rsidR="00C0379A">
        <w:rPr>
          <w:rFonts w:ascii="Arial" w:eastAsiaTheme="minorHAnsi" w:hAnsi="Arial" w:cs="Arial"/>
          <w:color w:val="1F497D" w:themeColor="accent5"/>
          <w:sz w:val="20"/>
          <w:lang w:eastAsia="en-US"/>
        </w:rPr>
        <w:t>individuals</w:t>
      </w:r>
      <w:r w:rsidR="00FA1CEC">
        <w:rPr>
          <w:rFonts w:ascii="Arial" w:eastAsiaTheme="minorHAnsi" w:hAnsi="Arial" w:cs="Arial"/>
          <w:color w:val="1F497D" w:themeColor="accent5"/>
          <w:sz w:val="20"/>
          <w:lang w:eastAsia="en-US"/>
        </w:rPr>
        <w:t xml:space="preserve"> with acute mental health need help. Throughout next </w:t>
      </w:r>
      <w:r w:rsidR="00C0379A">
        <w:rPr>
          <w:rFonts w:ascii="Arial" w:eastAsiaTheme="minorHAnsi" w:hAnsi="Arial" w:cs="Arial"/>
          <w:color w:val="1F497D" w:themeColor="accent5"/>
          <w:sz w:val="20"/>
          <w:lang w:eastAsia="en-US"/>
        </w:rPr>
        <w:t>year,</w:t>
      </w:r>
      <w:r w:rsidR="00FA1CEC">
        <w:rPr>
          <w:rFonts w:ascii="Arial" w:eastAsiaTheme="minorHAnsi" w:hAnsi="Arial" w:cs="Arial"/>
          <w:color w:val="1F497D" w:themeColor="accent5"/>
          <w:sz w:val="20"/>
          <w:lang w:eastAsia="en-US"/>
        </w:rPr>
        <w:t xml:space="preserve"> many of the actions in the plan will take affect and we will continue to work with all partners to ensure this is working effectively and that people are better looked after as a result. </w:t>
      </w:r>
    </w:p>
    <w:tbl>
      <w:tblPr>
        <w:tblStyle w:val="TableGrid"/>
        <w:tblW w:w="0" w:type="auto"/>
        <w:tblInd w:w="-5" w:type="dxa"/>
        <w:tblBorders>
          <w:top w:val="single" w:sz="4" w:space="0" w:color="1F497D" w:themeColor="text1"/>
          <w:left w:val="single" w:sz="4" w:space="0" w:color="1F497D" w:themeColor="text1"/>
          <w:bottom w:val="single" w:sz="4" w:space="0" w:color="1F497D" w:themeColor="text1"/>
          <w:right w:val="single" w:sz="4" w:space="0" w:color="1F497D" w:themeColor="text1"/>
          <w:insideH w:val="single" w:sz="4" w:space="0" w:color="1F497D" w:themeColor="text1"/>
          <w:insideV w:val="single" w:sz="4" w:space="0" w:color="1F497D" w:themeColor="text1"/>
        </w:tblBorders>
        <w:tblLook w:val="04A0" w:firstRow="1" w:lastRow="0" w:firstColumn="1" w:lastColumn="0" w:noHBand="0" w:noVBand="1"/>
      </w:tblPr>
      <w:tblGrid>
        <w:gridCol w:w="7232"/>
      </w:tblGrid>
      <w:tr w:rsidR="00F24ED2" w:rsidTr="003D2F78">
        <w:trPr>
          <w:trHeight w:val="1408"/>
        </w:trPr>
        <w:tc>
          <w:tcPr>
            <w:tcW w:w="7232" w:type="dxa"/>
            <w:shd w:val="clear" w:color="auto" w:fill="1F497D" w:themeFill="text1"/>
            <w:vAlign w:val="center"/>
          </w:tcPr>
          <w:p w:rsidR="00F24ED2" w:rsidRPr="00872166" w:rsidRDefault="00872166" w:rsidP="00F24ED2">
            <w:pPr>
              <w:pStyle w:val="NormalWeb"/>
              <w:rPr>
                <w:rFonts w:ascii="Arial" w:eastAsia="Times New Roman" w:hAnsi="Arial" w:cs="Arial"/>
                <w:b/>
                <w:color w:val="FFFFFF" w:themeColor="background1"/>
                <w:sz w:val="32"/>
                <w:szCs w:val="32"/>
              </w:rPr>
            </w:pPr>
            <w:r w:rsidRPr="00872166">
              <w:rPr>
                <w:rFonts w:ascii="Arial" w:eastAsia="Times New Roman" w:hAnsi="Arial" w:cs="Arial"/>
                <w:b/>
                <w:color w:val="FFFFFF" w:themeColor="background1"/>
                <w:sz w:val="32"/>
                <w:szCs w:val="32"/>
              </w:rPr>
              <w:lastRenderedPageBreak/>
              <w:t>PRIORITY</w:t>
            </w:r>
            <w:r w:rsidR="00F24ED2" w:rsidRPr="00872166">
              <w:rPr>
                <w:rFonts w:ascii="Arial" w:eastAsia="Times New Roman" w:hAnsi="Arial" w:cs="Arial"/>
                <w:b/>
                <w:color w:val="FFFFFF" w:themeColor="background1"/>
                <w:sz w:val="32"/>
                <w:szCs w:val="32"/>
              </w:rPr>
              <w:t xml:space="preserve"> 4</w:t>
            </w:r>
          </w:p>
          <w:p w:rsidR="00F24ED2" w:rsidRPr="00F24ED2" w:rsidRDefault="00F24ED2" w:rsidP="00F24ED2">
            <w:pPr>
              <w:pStyle w:val="NormalWeb"/>
              <w:rPr>
                <w:rFonts w:ascii="Arial" w:eastAsia="Times New Roman" w:hAnsi="Arial" w:cs="Arial"/>
                <w:b/>
                <w:color w:val="1F497D" w:themeColor="accent5"/>
                <w:szCs w:val="28"/>
              </w:rPr>
            </w:pPr>
            <w:r w:rsidRPr="00F24ED2">
              <w:rPr>
                <w:rFonts w:ascii="Arial" w:eastAsia="Times New Roman" w:hAnsi="Arial" w:cs="Arial"/>
                <w:b/>
                <w:color w:val="FFFFFF" w:themeColor="background1"/>
                <w:szCs w:val="28"/>
              </w:rPr>
              <w:t>We will spend your money wisely to protect policing in your community</w:t>
            </w:r>
          </w:p>
        </w:tc>
      </w:tr>
    </w:tbl>
    <w:p w:rsidR="00BE2F47" w:rsidRDefault="003F3A95" w:rsidP="00BE2F47">
      <w:pPr>
        <w:pStyle w:val="NormalWeb"/>
        <w:jc w:val="both"/>
        <w:rPr>
          <w:rFonts w:ascii="Arial" w:hAnsi="Arial" w:cs="Arial"/>
          <w:b/>
          <w:color w:val="CE1041" w:themeColor="text2"/>
          <w:sz w:val="20"/>
          <w:lang w:eastAsia="en-US"/>
        </w:rPr>
      </w:pPr>
      <w:r>
        <w:rPr>
          <w:rFonts w:ascii="Arial" w:hAnsi="Arial" w:cs="Arial"/>
          <w:b/>
          <w:color w:val="CE1041" w:themeColor="text2"/>
          <w:sz w:val="20"/>
          <w:lang w:eastAsia="en-US"/>
        </w:rPr>
        <w:t>Despite the serious challenges faced as a result of continued cuts in the p</w:t>
      </w:r>
      <w:r w:rsidR="00A57AF7">
        <w:rPr>
          <w:rFonts w:ascii="Arial" w:hAnsi="Arial" w:cs="Arial"/>
          <w:b/>
          <w:color w:val="CE1041" w:themeColor="text2"/>
          <w:sz w:val="20"/>
          <w:lang w:eastAsia="en-US"/>
        </w:rPr>
        <w:t xml:space="preserve">olice grant from Central </w:t>
      </w:r>
      <w:r>
        <w:rPr>
          <w:rFonts w:ascii="Arial" w:hAnsi="Arial" w:cs="Arial"/>
          <w:b/>
          <w:color w:val="CE1041" w:themeColor="text2"/>
          <w:sz w:val="20"/>
          <w:lang w:eastAsia="en-US"/>
        </w:rPr>
        <w:t xml:space="preserve">Government, we remain determined to protect Neighbourhood Policing and ensure resources are locally based. </w:t>
      </w:r>
    </w:p>
    <w:p w:rsidR="00BE2F47" w:rsidRPr="00BE2F47" w:rsidRDefault="00BE2F47" w:rsidP="00BE2F47">
      <w:pPr>
        <w:pStyle w:val="NormalWeb"/>
        <w:jc w:val="both"/>
        <w:rPr>
          <w:rFonts w:ascii="Arial" w:hAnsi="Arial" w:cs="Arial"/>
          <w:b/>
          <w:color w:val="CE1041" w:themeColor="text2"/>
          <w:sz w:val="20"/>
          <w:lang w:eastAsia="en-US"/>
        </w:rPr>
      </w:pPr>
      <w:r w:rsidRPr="00472FAC">
        <w:rPr>
          <w:rFonts w:ascii="Arial" w:eastAsia="Times New Roman" w:hAnsi="Arial" w:cs="Arial"/>
          <w:color w:val="1F497D" w:themeColor="accent5"/>
          <w:sz w:val="20"/>
          <w:szCs w:val="20"/>
        </w:rPr>
        <w:t xml:space="preserve">2016/17 was the sixth year of cuts in police grant.  Over that period, our grant from central government </w:t>
      </w:r>
      <w:r w:rsidR="008B6FA7">
        <w:rPr>
          <w:rFonts w:ascii="Arial" w:eastAsia="Times New Roman" w:hAnsi="Arial" w:cs="Arial"/>
          <w:color w:val="1F497D" w:themeColor="accent5"/>
          <w:sz w:val="20"/>
          <w:szCs w:val="20"/>
        </w:rPr>
        <w:t>was</w:t>
      </w:r>
      <w:r>
        <w:rPr>
          <w:rFonts w:ascii="Arial" w:eastAsia="Times New Roman" w:hAnsi="Arial" w:cs="Arial"/>
          <w:color w:val="1F497D" w:themeColor="accent5"/>
          <w:sz w:val="20"/>
          <w:szCs w:val="20"/>
        </w:rPr>
        <w:t xml:space="preserve"> by nearly 22% or £42m.  Combined with the impacts of inflation and changing demand, this meant that we faced an overall budget gap of £70m.  We effectivley bridged that gap by </w:t>
      </w:r>
      <w:r w:rsidR="00A57AF7">
        <w:rPr>
          <w:rFonts w:ascii="Arial" w:eastAsia="Times New Roman" w:hAnsi="Arial" w:cs="Arial"/>
          <w:color w:val="1F497D" w:themeColor="accent5"/>
          <w:sz w:val="20"/>
          <w:szCs w:val="20"/>
        </w:rPr>
        <w:t>delivering efficiency</w:t>
      </w:r>
      <w:r>
        <w:rPr>
          <w:rFonts w:ascii="Arial" w:eastAsia="Times New Roman" w:hAnsi="Arial" w:cs="Arial"/>
          <w:color w:val="1F497D" w:themeColor="accent5"/>
          <w:sz w:val="20"/>
          <w:szCs w:val="20"/>
        </w:rPr>
        <w:t xml:space="preserve"> savings of £44.8m.  Increases in police precept have made up the balance but the precept in South Wales remains the second lowest of the four Welsh police forces.</w:t>
      </w:r>
    </w:p>
    <w:p w:rsidR="00BE2F47" w:rsidRDefault="00BE2F47" w:rsidP="00BE2F47">
      <w:pPr>
        <w:pStyle w:val="NormalWeb"/>
        <w:jc w:val="both"/>
        <w:rPr>
          <w:rFonts w:ascii="Arial" w:eastAsia="Times New Roman" w:hAnsi="Arial" w:cs="Arial"/>
          <w:color w:val="1F497D" w:themeColor="accent5"/>
          <w:sz w:val="20"/>
          <w:szCs w:val="20"/>
        </w:rPr>
      </w:pPr>
      <w:r>
        <w:rPr>
          <w:rFonts w:ascii="Arial" w:eastAsia="Times New Roman" w:hAnsi="Arial" w:cs="Arial"/>
          <w:color w:val="1F497D" w:themeColor="accent5"/>
          <w:sz w:val="20"/>
          <w:szCs w:val="20"/>
        </w:rPr>
        <w:t>Wherever possible, savings have come from more effic</w:t>
      </w:r>
      <w:r w:rsidR="003F3A95">
        <w:rPr>
          <w:rFonts w:ascii="Arial" w:eastAsia="Times New Roman" w:hAnsi="Arial" w:cs="Arial"/>
          <w:color w:val="1F497D" w:themeColor="accent5"/>
          <w:sz w:val="20"/>
          <w:szCs w:val="20"/>
        </w:rPr>
        <w:t xml:space="preserve">ient use of fleet, property, </w:t>
      </w:r>
      <w:r>
        <w:rPr>
          <w:rFonts w:ascii="Arial" w:eastAsia="Times New Roman" w:hAnsi="Arial" w:cs="Arial"/>
          <w:color w:val="1F497D" w:themeColor="accent5"/>
          <w:sz w:val="20"/>
          <w:szCs w:val="20"/>
        </w:rPr>
        <w:t>supplies and services, rather than from reductions in police officer and PCSO numbers.  Those numbers have reduced</w:t>
      </w:r>
      <w:r w:rsidR="008B6FA7">
        <w:rPr>
          <w:rFonts w:ascii="Arial" w:eastAsia="Times New Roman" w:hAnsi="Arial" w:cs="Arial"/>
          <w:color w:val="1F497D" w:themeColor="accent5"/>
          <w:sz w:val="20"/>
          <w:szCs w:val="20"/>
        </w:rPr>
        <w:t xml:space="preserve"> during this year</w:t>
      </w:r>
      <w:r>
        <w:rPr>
          <w:rFonts w:ascii="Arial" w:eastAsia="Times New Roman" w:hAnsi="Arial" w:cs="Arial"/>
          <w:color w:val="1F497D" w:themeColor="accent5"/>
          <w:sz w:val="20"/>
          <w:szCs w:val="20"/>
        </w:rPr>
        <w:t xml:space="preserve"> but not by as much as many other forces and, indeed, the HMIC has praised South Wales for having the lowest reduction in frontline services in Wales and England.</w:t>
      </w:r>
    </w:p>
    <w:p w:rsidR="00BE2F47" w:rsidRDefault="00BE2F47" w:rsidP="00BE2F47">
      <w:pPr>
        <w:pStyle w:val="NormalWeb"/>
        <w:jc w:val="both"/>
        <w:rPr>
          <w:rFonts w:ascii="Arial" w:eastAsia="Times New Roman" w:hAnsi="Arial" w:cs="Arial"/>
          <w:color w:val="1F497D" w:themeColor="accent5"/>
          <w:sz w:val="20"/>
          <w:szCs w:val="20"/>
        </w:rPr>
      </w:pPr>
      <w:r>
        <w:rPr>
          <w:rFonts w:ascii="Arial" w:eastAsia="Times New Roman" w:hAnsi="Arial" w:cs="Arial"/>
          <w:color w:val="1F497D" w:themeColor="accent5"/>
          <w:sz w:val="20"/>
          <w:szCs w:val="20"/>
        </w:rPr>
        <w:t>During 2016/17, we continued our success in winning back funds to South Wales from Home Office grants.  We were successful with bids to the Police Transformation Fund for grants for Automatic Facial Recognition and the Wales Integrated Serious and Dangerous Offender Management (WISDOM).  These grants total £1.74m in 2016/17.  We also received a further £1.1m in grants from the Innovation Fund for the tri-service centre, early interventions and interventions for 18 – 25 year olds.</w:t>
      </w:r>
    </w:p>
    <w:p w:rsidR="00BE2F47" w:rsidRDefault="00BE2F47" w:rsidP="00BE2F47">
      <w:pPr>
        <w:pStyle w:val="NormalWeb"/>
        <w:jc w:val="both"/>
        <w:rPr>
          <w:rFonts w:ascii="Arial" w:eastAsia="Times New Roman" w:hAnsi="Arial" w:cs="Arial"/>
          <w:color w:val="1F497D" w:themeColor="accent5"/>
          <w:sz w:val="20"/>
          <w:szCs w:val="20"/>
        </w:rPr>
      </w:pPr>
      <w:r>
        <w:rPr>
          <w:rFonts w:ascii="Arial" w:eastAsia="Times New Roman" w:hAnsi="Arial" w:cs="Arial"/>
          <w:color w:val="1F497D" w:themeColor="accent5"/>
          <w:sz w:val="20"/>
          <w:szCs w:val="20"/>
        </w:rPr>
        <w:t xml:space="preserve">The major </w:t>
      </w:r>
      <w:r w:rsidR="00A57AF7">
        <w:rPr>
          <w:rFonts w:ascii="Arial" w:eastAsia="Times New Roman" w:hAnsi="Arial" w:cs="Arial"/>
          <w:color w:val="1F497D" w:themeColor="accent5"/>
          <w:sz w:val="20"/>
          <w:szCs w:val="20"/>
        </w:rPr>
        <w:t xml:space="preserve">renovation and upgrade of the Headquarters in </w:t>
      </w:r>
      <w:r>
        <w:rPr>
          <w:rFonts w:ascii="Arial" w:eastAsia="Times New Roman" w:hAnsi="Arial" w:cs="Arial"/>
          <w:color w:val="1F497D" w:themeColor="accent5"/>
          <w:sz w:val="20"/>
          <w:szCs w:val="20"/>
        </w:rPr>
        <w:t>Bridgend was completed early in 2017.  This ambitious project has brought together the control rooms for the Police together with South Wales and Mid and West Wales Fire and Rescue Services.  The whole block has been extensively refurbished to allow staff to take full advantage of new technology and work more efficiently and flexibly</w:t>
      </w:r>
      <w:r w:rsidR="00A57AF7">
        <w:rPr>
          <w:rFonts w:ascii="Arial" w:eastAsia="Times New Roman" w:hAnsi="Arial" w:cs="Arial"/>
          <w:color w:val="1F497D" w:themeColor="accent5"/>
          <w:sz w:val="20"/>
          <w:szCs w:val="20"/>
        </w:rPr>
        <w:t xml:space="preserve">. </w:t>
      </w:r>
      <w:r>
        <w:rPr>
          <w:rFonts w:ascii="Arial" w:eastAsia="Times New Roman" w:hAnsi="Arial" w:cs="Arial"/>
          <w:color w:val="1F497D" w:themeColor="accent5"/>
          <w:sz w:val="20"/>
          <w:szCs w:val="20"/>
        </w:rPr>
        <w:t xml:space="preserve"> </w:t>
      </w:r>
      <w:r w:rsidR="00A57AF7">
        <w:rPr>
          <w:rFonts w:ascii="Arial" w:eastAsia="Times New Roman" w:hAnsi="Arial" w:cs="Arial"/>
          <w:color w:val="1F497D" w:themeColor="accent5"/>
          <w:sz w:val="20"/>
          <w:szCs w:val="20"/>
        </w:rPr>
        <w:t>An indepth</w:t>
      </w:r>
      <w:r>
        <w:rPr>
          <w:rFonts w:ascii="Arial" w:eastAsia="Times New Roman" w:hAnsi="Arial" w:cs="Arial"/>
          <w:color w:val="1F497D" w:themeColor="accent5"/>
          <w:sz w:val="20"/>
          <w:szCs w:val="20"/>
        </w:rPr>
        <w:t xml:space="preserve"> </w:t>
      </w:r>
      <w:r>
        <w:rPr>
          <w:rFonts w:ascii="Arial" w:eastAsia="Times New Roman" w:hAnsi="Arial" w:cs="Arial"/>
          <w:color w:val="1F497D" w:themeColor="accent5"/>
          <w:sz w:val="20"/>
          <w:szCs w:val="20"/>
        </w:rPr>
        <w:t xml:space="preserve">review of our Estates Strategy in 2016/17 </w:t>
      </w:r>
      <w:r w:rsidR="00A57AF7">
        <w:rPr>
          <w:rFonts w:ascii="Arial" w:eastAsia="Times New Roman" w:hAnsi="Arial" w:cs="Arial"/>
          <w:color w:val="1F497D" w:themeColor="accent5"/>
          <w:sz w:val="20"/>
          <w:szCs w:val="20"/>
        </w:rPr>
        <w:t xml:space="preserve">is also under way, </w:t>
      </w:r>
      <w:r>
        <w:rPr>
          <w:rFonts w:ascii="Arial" w:eastAsia="Times New Roman" w:hAnsi="Arial" w:cs="Arial"/>
          <w:color w:val="1F497D" w:themeColor="accent5"/>
          <w:sz w:val="20"/>
          <w:szCs w:val="20"/>
        </w:rPr>
        <w:t>covering all our property in South Wales.  This review will be complete in 2017 and will inform our future investment plans and how we might co-locate our staff better with our partners.</w:t>
      </w:r>
    </w:p>
    <w:p w:rsidR="00D06EE2" w:rsidRDefault="00D06EE2" w:rsidP="00F24ED2">
      <w:pPr>
        <w:pStyle w:val="NormalWeb"/>
        <w:ind w:left="720" w:hanging="720"/>
        <w:jc w:val="both"/>
        <w:rPr>
          <w:rFonts w:ascii="Arial" w:eastAsia="Times New Roman" w:hAnsi="Arial" w:cs="Arial"/>
          <w:color w:val="1F497D" w:themeColor="accent5"/>
          <w:szCs w:val="28"/>
        </w:rPr>
      </w:pPr>
    </w:p>
    <w:p w:rsidR="00F24ED2" w:rsidRDefault="00F24ED2" w:rsidP="00F24ED2">
      <w:pPr>
        <w:pStyle w:val="NormalWeb"/>
        <w:jc w:val="both"/>
        <w:rPr>
          <w:rFonts w:ascii="Arial" w:eastAsia="Times New Roman" w:hAnsi="Arial" w:cs="Arial"/>
          <w:color w:val="1F497D" w:themeColor="accent5"/>
          <w:szCs w:val="28"/>
        </w:rPr>
      </w:pPr>
    </w:p>
    <w:p w:rsidR="00F24ED2" w:rsidRDefault="00D611A0" w:rsidP="00753341">
      <w:pPr>
        <w:spacing w:after="200" w:line="276" w:lineRule="auto"/>
      </w:pPr>
      <w:r>
        <w:br w:type="page"/>
      </w:r>
    </w:p>
    <w:tbl>
      <w:tblPr>
        <w:tblStyle w:val="TableGrid"/>
        <w:tblW w:w="0" w:type="auto"/>
        <w:tblInd w:w="-5" w:type="dxa"/>
        <w:tblBorders>
          <w:top w:val="single" w:sz="4" w:space="0" w:color="CE1041" w:themeColor="accent6"/>
          <w:left w:val="single" w:sz="4" w:space="0" w:color="CE1041" w:themeColor="accent6"/>
          <w:bottom w:val="single" w:sz="4" w:space="0" w:color="CE1041" w:themeColor="accent6"/>
          <w:right w:val="single" w:sz="4" w:space="0" w:color="CE1041" w:themeColor="accent6"/>
          <w:insideH w:val="single" w:sz="4" w:space="0" w:color="CE1041" w:themeColor="accent6"/>
          <w:insideV w:val="single" w:sz="4" w:space="0" w:color="CE1041" w:themeColor="accent6"/>
        </w:tblBorders>
        <w:tblLook w:val="04A0" w:firstRow="1" w:lastRow="0" w:firstColumn="1" w:lastColumn="0" w:noHBand="0" w:noVBand="1"/>
      </w:tblPr>
      <w:tblGrid>
        <w:gridCol w:w="7232"/>
      </w:tblGrid>
      <w:tr w:rsidR="00F24ED2" w:rsidTr="00D611A0">
        <w:tc>
          <w:tcPr>
            <w:tcW w:w="7232" w:type="dxa"/>
            <w:shd w:val="clear" w:color="auto" w:fill="CE1041" w:themeFill="accent6"/>
            <w:vAlign w:val="center"/>
          </w:tcPr>
          <w:p w:rsidR="00F24ED2" w:rsidRPr="00872166" w:rsidRDefault="00872166" w:rsidP="00D611A0">
            <w:pPr>
              <w:pStyle w:val="NormalWeb"/>
              <w:rPr>
                <w:rFonts w:ascii="Arial" w:eastAsia="Times New Roman" w:hAnsi="Arial" w:cs="Arial"/>
                <w:b/>
                <w:color w:val="FFFFFF" w:themeColor="background1"/>
                <w:sz w:val="32"/>
                <w:szCs w:val="32"/>
              </w:rPr>
            </w:pPr>
            <w:r w:rsidRPr="00872166">
              <w:rPr>
                <w:rFonts w:ascii="Arial" w:eastAsia="Times New Roman" w:hAnsi="Arial" w:cs="Arial"/>
                <w:b/>
                <w:color w:val="FFFFFF" w:themeColor="background1"/>
                <w:sz w:val="32"/>
                <w:szCs w:val="32"/>
              </w:rPr>
              <w:lastRenderedPageBreak/>
              <w:t>PRIORITY</w:t>
            </w:r>
            <w:r w:rsidR="00F24ED2" w:rsidRPr="00872166">
              <w:rPr>
                <w:rFonts w:ascii="Arial" w:eastAsia="Times New Roman" w:hAnsi="Arial" w:cs="Arial"/>
                <w:b/>
                <w:color w:val="FFFFFF" w:themeColor="background1"/>
                <w:sz w:val="32"/>
                <w:szCs w:val="32"/>
              </w:rPr>
              <w:t xml:space="preserve"> 5</w:t>
            </w:r>
          </w:p>
          <w:p w:rsidR="00F24ED2" w:rsidRPr="00F24ED2" w:rsidRDefault="00F24ED2" w:rsidP="00D611A0">
            <w:pPr>
              <w:pStyle w:val="NormalWeb"/>
              <w:rPr>
                <w:rFonts w:ascii="Arial" w:eastAsia="Times New Roman" w:hAnsi="Arial" w:cs="Arial"/>
                <w:b/>
                <w:color w:val="FFFFFF" w:themeColor="background1"/>
                <w:szCs w:val="28"/>
              </w:rPr>
            </w:pPr>
            <w:r w:rsidRPr="00F24ED2">
              <w:rPr>
                <w:rFonts w:ascii="Arial" w:eastAsia="Times New Roman" w:hAnsi="Arial" w:cs="Arial"/>
                <w:b/>
                <w:color w:val="FFFFFF" w:themeColor="background1"/>
                <w:szCs w:val="28"/>
              </w:rPr>
              <w:t>We will</w:t>
            </w:r>
            <w:r>
              <w:rPr>
                <w:rFonts w:ascii="Arial" w:eastAsia="Times New Roman" w:hAnsi="Arial" w:cs="Arial"/>
                <w:b/>
                <w:color w:val="FFFFFF" w:themeColor="background1"/>
                <w:szCs w:val="28"/>
              </w:rPr>
              <w:t xml:space="preserve"> make sure that the local criminal justice system works effectively and efficiently, meeting the needs of victims and challenging offenders</w:t>
            </w:r>
          </w:p>
        </w:tc>
      </w:tr>
    </w:tbl>
    <w:p w:rsidR="003F612D" w:rsidRDefault="003F612D" w:rsidP="003D2F78">
      <w:pPr>
        <w:autoSpaceDE w:val="0"/>
        <w:autoSpaceDN w:val="0"/>
        <w:adjustRightInd w:val="0"/>
        <w:spacing w:before="100" w:after="100"/>
        <w:rPr>
          <w:rFonts w:ascii="Arial" w:eastAsiaTheme="minorHAnsi" w:hAnsi="Arial" w:cs="Arial"/>
          <w:b/>
          <w:color w:val="1F497D" w:themeColor="text1"/>
          <w:sz w:val="20"/>
          <w:lang w:eastAsia="en-US"/>
        </w:rPr>
      </w:pPr>
    </w:p>
    <w:p w:rsidR="003F612D" w:rsidRDefault="00B5460B" w:rsidP="003D2F78">
      <w:pPr>
        <w:autoSpaceDE w:val="0"/>
        <w:autoSpaceDN w:val="0"/>
        <w:adjustRightInd w:val="0"/>
        <w:spacing w:before="100" w:after="100"/>
        <w:rPr>
          <w:rFonts w:ascii="Arial" w:eastAsiaTheme="minorHAnsi" w:hAnsi="Arial" w:cs="Arial"/>
          <w:b/>
          <w:color w:val="1F497D" w:themeColor="text1"/>
          <w:sz w:val="20"/>
          <w:lang w:eastAsia="en-US"/>
        </w:rPr>
      </w:pPr>
      <w:r>
        <w:rPr>
          <w:rFonts w:ascii="Arial" w:eastAsiaTheme="minorHAnsi" w:hAnsi="Arial" w:cs="Arial"/>
          <w:b/>
          <w:color w:val="1F497D" w:themeColor="text1"/>
          <w:sz w:val="20"/>
          <w:lang w:eastAsia="en-US"/>
        </w:rPr>
        <w:t>We have maintained our emphasis on reducing crime</w:t>
      </w:r>
      <w:r w:rsidR="003F612D">
        <w:rPr>
          <w:rFonts w:ascii="Arial" w:eastAsiaTheme="minorHAnsi" w:hAnsi="Arial" w:cs="Arial"/>
          <w:b/>
          <w:color w:val="1F497D" w:themeColor="text1"/>
          <w:sz w:val="20"/>
          <w:lang w:eastAsia="en-US"/>
        </w:rPr>
        <w:t xml:space="preserve">, working with our Criminal Justice partners to ensure victims are at the heart of the what we do while working with offenders to tackle root causes of offending behaviour.  </w:t>
      </w:r>
    </w:p>
    <w:p w:rsidR="00534DA7" w:rsidRDefault="00534DA7" w:rsidP="003D2F78">
      <w:pPr>
        <w:autoSpaceDE w:val="0"/>
        <w:autoSpaceDN w:val="0"/>
        <w:adjustRightInd w:val="0"/>
        <w:spacing w:before="100" w:after="100"/>
        <w:rPr>
          <w:rFonts w:ascii="Arial" w:eastAsiaTheme="minorHAnsi" w:hAnsi="Arial" w:cs="Arial"/>
          <w:b/>
          <w:color w:val="1F497D" w:themeColor="text1"/>
          <w:sz w:val="20"/>
          <w:lang w:eastAsia="en-US"/>
        </w:rPr>
      </w:pPr>
    </w:p>
    <w:p w:rsidR="00EE5195" w:rsidRDefault="003F612D" w:rsidP="00EE5195">
      <w:pPr>
        <w:autoSpaceDE w:val="0"/>
        <w:autoSpaceDN w:val="0"/>
        <w:adjustRightInd w:val="0"/>
        <w:spacing w:before="100" w:after="100"/>
        <w:rPr>
          <w:rFonts w:ascii="Arial" w:eastAsiaTheme="minorHAnsi" w:hAnsi="Arial" w:cs="Arial"/>
          <w:color w:val="1F497D" w:themeColor="text1"/>
          <w:sz w:val="20"/>
          <w:szCs w:val="20"/>
          <w:lang w:eastAsia="en-US"/>
        </w:rPr>
      </w:pPr>
      <w:r>
        <w:rPr>
          <w:rFonts w:ascii="Arial" w:eastAsiaTheme="minorHAnsi" w:hAnsi="Arial" w:cs="Arial"/>
          <w:color w:val="1F497D" w:themeColor="text1"/>
          <w:sz w:val="20"/>
          <w:szCs w:val="20"/>
          <w:lang w:eastAsia="en-US"/>
        </w:rPr>
        <w:t xml:space="preserve">The </w:t>
      </w:r>
      <w:hyperlink r:id="rId25" w:history="1">
        <w:r w:rsidRPr="00135201">
          <w:rPr>
            <w:rStyle w:val="Hyperlink"/>
            <w:rFonts w:ascii="Arial" w:eastAsiaTheme="minorHAnsi" w:hAnsi="Arial" w:cs="Arial"/>
            <w:sz w:val="20"/>
            <w:szCs w:val="20"/>
            <w:lang w:eastAsia="en-US"/>
          </w:rPr>
          <w:t>Dyfodol service,</w:t>
        </w:r>
      </w:hyperlink>
      <w:r>
        <w:rPr>
          <w:rFonts w:ascii="Arial" w:eastAsiaTheme="minorHAnsi" w:hAnsi="Arial" w:cs="Arial"/>
          <w:color w:val="1F497D" w:themeColor="text1"/>
          <w:sz w:val="20"/>
          <w:szCs w:val="20"/>
          <w:lang w:eastAsia="en-US"/>
        </w:rPr>
        <w:t xml:space="preserve"> launched in April 2016, </w:t>
      </w:r>
      <w:r w:rsidRPr="00C143A9">
        <w:rPr>
          <w:rFonts w:ascii="Arial" w:eastAsiaTheme="minorHAnsi" w:hAnsi="Arial" w:cs="Arial"/>
          <w:color w:val="1F497D" w:themeColor="text1"/>
          <w:sz w:val="20"/>
          <w:szCs w:val="20"/>
          <w:lang w:eastAsia="en-US"/>
        </w:rPr>
        <w:t xml:space="preserve">builds on the previous drug intervention programme to offer a wide range of interventions </w:t>
      </w:r>
      <w:r>
        <w:rPr>
          <w:rFonts w:ascii="Arial" w:eastAsiaTheme="minorHAnsi" w:hAnsi="Arial" w:cs="Arial"/>
          <w:color w:val="1F497D" w:themeColor="text1"/>
          <w:sz w:val="20"/>
          <w:szCs w:val="20"/>
          <w:lang w:eastAsia="en-US"/>
        </w:rPr>
        <w:t xml:space="preserve">in </w:t>
      </w:r>
      <w:r w:rsidR="0017152D">
        <w:rPr>
          <w:rFonts w:ascii="Arial" w:eastAsiaTheme="minorHAnsi" w:hAnsi="Arial" w:cs="Arial"/>
          <w:color w:val="1F497D" w:themeColor="text1"/>
          <w:sz w:val="20"/>
          <w:szCs w:val="20"/>
          <w:lang w:eastAsia="en-US"/>
        </w:rPr>
        <w:t>the community</w:t>
      </w:r>
      <w:r>
        <w:rPr>
          <w:rFonts w:ascii="Arial" w:eastAsiaTheme="minorHAnsi" w:hAnsi="Arial" w:cs="Arial"/>
          <w:color w:val="1F497D" w:themeColor="text1"/>
          <w:sz w:val="20"/>
          <w:szCs w:val="20"/>
          <w:lang w:eastAsia="en-US"/>
        </w:rPr>
        <w:t xml:space="preserve"> and</w:t>
      </w:r>
      <w:r w:rsidR="0017152D">
        <w:rPr>
          <w:rFonts w:ascii="Arial" w:eastAsiaTheme="minorHAnsi" w:hAnsi="Arial" w:cs="Arial"/>
          <w:color w:val="1F497D" w:themeColor="text1"/>
          <w:sz w:val="20"/>
          <w:szCs w:val="20"/>
          <w:lang w:eastAsia="en-US"/>
        </w:rPr>
        <w:t xml:space="preserve"> in a custodial setting</w:t>
      </w:r>
      <w:r>
        <w:rPr>
          <w:rFonts w:ascii="Arial" w:eastAsiaTheme="minorHAnsi" w:hAnsi="Arial" w:cs="Arial"/>
          <w:color w:val="1F497D" w:themeColor="text1"/>
          <w:sz w:val="20"/>
          <w:szCs w:val="20"/>
          <w:lang w:eastAsia="en-US"/>
        </w:rPr>
        <w:t xml:space="preserve">. </w:t>
      </w:r>
      <w:r w:rsidR="0017152D">
        <w:rPr>
          <w:rFonts w:ascii="Arial" w:eastAsiaTheme="minorHAnsi" w:hAnsi="Arial" w:cs="Arial"/>
          <w:color w:val="1F497D" w:themeColor="text1"/>
          <w:sz w:val="20"/>
          <w:szCs w:val="20"/>
          <w:lang w:eastAsia="en-US"/>
        </w:rPr>
        <w:t xml:space="preserve">The initial service implementation plan is now fully complete </w:t>
      </w:r>
      <w:r w:rsidR="00EE5195">
        <w:rPr>
          <w:rFonts w:ascii="Arial" w:eastAsiaTheme="minorHAnsi" w:hAnsi="Arial" w:cs="Arial"/>
          <w:color w:val="1F497D" w:themeColor="text1"/>
          <w:sz w:val="20"/>
          <w:szCs w:val="20"/>
          <w:lang w:eastAsia="en-US"/>
        </w:rPr>
        <w:t>meaning</w:t>
      </w:r>
      <w:r w:rsidR="0017152D">
        <w:rPr>
          <w:rFonts w:ascii="Arial" w:eastAsiaTheme="minorHAnsi" w:hAnsi="Arial" w:cs="Arial"/>
          <w:color w:val="1F497D" w:themeColor="text1"/>
          <w:sz w:val="20"/>
          <w:szCs w:val="20"/>
          <w:lang w:eastAsia="en-US"/>
        </w:rPr>
        <w:t xml:space="preserve"> </w:t>
      </w:r>
      <w:r w:rsidR="00EE5195">
        <w:rPr>
          <w:rFonts w:ascii="Arial" w:eastAsiaTheme="minorHAnsi" w:hAnsi="Arial" w:cs="Arial"/>
          <w:color w:val="1F497D" w:themeColor="text1"/>
          <w:sz w:val="20"/>
          <w:szCs w:val="20"/>
          <w:lang w:eastAsia="en-US"/>
        </w:rPr>
        <w:t xml:space="preserve">we have </w:t>
      </w:r>
      <w:r w:rsidR="008B6FA7">
        <w:rPr>
          <w:rFonts w:ascii="Arial" w:eastAsiaTheme="minorHAnsi" w:hAnsi="Arial" w:cs="Arial"/>
          <w:color w:val="1F497D" w:themeColor="text1"/>
          <w:sz w:val="20"/>
          <w:szCs w:val="20"/>
          <w:lang w:eastAsia="en-US"/>
        </w:rPr>
        <w:t>integrated</w:t>
      </w:r>
      <w:r w:rsidR="00EE5195">
        <w:rPr>
          <w:rFonts w:ascii="Arial" w:eastAsiaTheme="minorHAnsi" w:hAnsi="Arial" w:cs="Arial"/>
          <w:color w:val="1F497D" w:themeColor="text1"/>
          <w:sz w:val="20"/>
          <w:szCs w:val="20"/>
          <w:lang w:eastAsia="en-US"/>
        </w:rPr>
        <w:t xml:space="preserve"> service provision across community and prison based teams. The service has worked with thousands of individuals this year, many of whom have struggled with drug addiction for several years. Dyfodol staff work with each client to understand their needs, ensuring that drug treatment is appropriate while engaging with partners who are able to assist in areas such as mental health, education and housing. </w:t>
      </w:r>
      <w:r w:rsidR="00485389">
        <w:rPr>
          <w:rFonts w:ascii="Arial" w:eastAsiaTheme="minorHAnsi" w:hAnsi="Arial" w:cs="Arial"/>
          <w:color w:val="1F497D" w:themeColor="text1"/>
          <w:sz w:val="20"/>
          <w:szCs w:val="20"/>
          <w:lang w:eastAsia="en-US"/>
        </w:rPr>
        <w:t xml:space="preserve">These interventions are allowing individuals to make different choices sometimes after years of offending behaviour. </w:t>
      </w:r>
    </w:p>
    <w:p w:rsidR="00452385" w:rsidRDefault="00452385" w:rsidP="00EE5195">
      <w:pPr>
        <w:autoSpaceDE w:val="0"/>
        <w:autoSpaceDN w:val="0"/>
        <w:adjustRightInd w:val="0"/>
        <w:spacing w:before="100" w:after="100"/>
        <w:rPr>
          <w:rFonts w:ascii="Arial" w:eastAsiaTheme="minorHAnsi" w:hAnsi="Arial" w:cs="Arial"/>
          <w:b/>
          <w:color w:val="1F497D" w:themeColor="text1"/>
          <w:sz w:val="20"/>
          <w:lang w:eastAsia="en-US"/>
        </w:rPr>
      </w:pPr>
    </w:p>
    <w:p w:rsidR="00340BAE" w:rsidRDefault="00C346CF" w:rsidP="00EE5195">
      <w:pPr>
        <w:autoSpaceDE w:val="0"/>
        <w:autoSpaceDN w:val="0"/>
        <w:adjustRightInd w:val="0"/>
        <w:spacing w:before="100" w:after="100"/>
        <w:rPr>
          <w:rFonts w:ascii="Arial" w:eastAsiaTheme="minorHAnsi" w:hAnsi="Arial" w:cs="Arial"/>
          <w:color w:val="1F497D" w:themeColor="text1"/>
          <w:sz w:val="20"/>
          <w:lang w:eastAsia="en-US"/>
        </w:rPr>
      </w:pPr>
      <w:r w:rsidRPr="00C346CF">
        <w:rPr>
          <w:rFonts w:ascii="Arial" w:eastAsiaTheme="minorHAnsi" w:hAnsi="Arial" w:cs="Arial"/>
          <w:color w:val="1F497D" w:themeColor="text1"/>
          <w:sz w:val="20"/>
          <w:lang w:eastAsia="en-US"/>
        </w:rPr>
        <w:t xml:space="preserve">Our </w:t>
      </w:r>
      <w:hyperlink r:id="rId26" w:history="1">
        <w:r w:rsidRPr="00135201">
          <w:rPr>
            <w:rStyle w:val="Hyperlink"/>
            <w:rFonts w:ascii="Arial" w:eastAsiaTheme="minorHAnsi" w:hAnsi="Arial" w:cs="Arial"/>
            <w:sz w:val="20"/>
            <w:lang w:eastAsia="en-US"/>
          </w:rPr>
          <w:t>18-25</w:t>
        </w:r>
      </w:hyperlink>
      <w:r w:rsidRPr="00C346CF">
        <w:rPr>
          <w:rFonts w:ascii="Arial" w:eastAsiaTheme="minorHAnsi" w:hAnsi="Arial" w:cs="Arial"/>
          <w:color w:val="1F497D" w:themeColor="text1"/>
          <w:sz w:val="20"/>
          <w:lang w:eastAsia="en-US"/>
        </w:rPr>
        <w:t xml:space="preserve"> and </w:t>
      </w:r>
      <w:hyperlink r:id="rId27" w:history="1">
        <w:r w:rsidRPr="00135201">
          <w:rPr>
            <w:rStyle w:val="Hyperlink"/>
            <w:rFonts w:ascii="Arial" w:eastAsiaTheme="minorHAnsi" w:hAnsi="Arial" w:cs="Arial"/>
            <w:sz w:val="20"/>
            <w:lang w:eastAsia="en-US"/>
          </w:rPr>
          <w:t>Women</w:t>
        </w:r>
        <w:r w:rsidR="008B6FA7">
          <w:rPr>
            <w:rStyle w:val="Hyperlink"/>
            <w:rFonts w:ascii="Arial" w:eastAsiaTheme="minorHAnsi" w:hAnsi="Arial" w:cs="Arial"/>
            <w:sz w:val="20"/>
            <w:lang w:eastAsia="en-US"/>
          </w:rPr>
          <w:t>’</w:t>
        </w:r>
        <w:r w:rsidRPr="00135201">
          <w:rPr>
            <w:rStyle w:val="Hyperlink"/>
            <w:rFonts w:ascii="Arial" w:eastAsiaTheme="minorHAnsi" w:hAnsi="Arial" w:cs="Arial"/>
            <w:sz w:val="20"/>
            <w:lang w:eastAsia="en-US"/>
          </w:rPr>
          <w:t>s Pathfinder</w:t>
        </w:r>
      </w:hyperlink>
      <w:r w:rsidR="008B6FA7">
        <w:rPr>
          <w:rFonts w:ascii="Arial" w:eastAsiaTheme="minorHAnsi" w:hAnsi="Arial" w:cs="Arial"/>
          <w:color w:val="1F497D" w:themeColor="text1"/>
          <w:sz w:val="20"/>
          <w:lang w:eastAsia="en-US"/>
        </w:rPr>
        <w:t xml:space="preserve"> d</w:t>
      </w:r>
      <w:r w:rsidRPr="00C346CF">
        <w:rPr>
          <w:rFonts w:ascii="Arial" w:eastAsiaTheme="minorHAnsi" w:hAnsi="Arial" w:cs="Arial"/>
          <w:color w:val="1F497D" w:themeColor="text1"/>
          <w:sz w:val="20"/>
          <w:lang w:eastAsia="en-US"/>
        </w:rPr>
        <w:t xml:space="preserve">iversion </w:t>
      </w:r>
      <w:r w:rsidR="008B6FA7">
        <w:rPr>
          <w:rFonts w:ascii="Arial" w:eastAsiaTheme="minorHAnsi" w:hAnsi="Arial" w:cs="Arial"/>
          <w:color w:val="1F497D" w:themeColor="text1"/>
          <w:sz w:val="20"/>
          <w:lang w:eastAsia="en-US"/>
        </w:rPr>
        <w:t>s</w:t>
      </w:r>
      <w:r>
        <w:rPr>
          <w:rFonts w:ascii="Arial" w:eastAsiaTheme="minorHAnsi" w:hAnsi="Arial" w:cs="Arial"/>
          <w:color w:val="1F497D" w:themeColor="text1"/>
          <w:sz w:val="20"/>
          <w:lang w:eastAsia="en-US"/>
        </w:rPr>
        <w:t>chemes continue</w:t>
      </w:r>
      <w:r w:rsidRPr="00C346CF">
        <w:rPr>
          <w:rFonts w:ascii="Arial" w:eastAsiaTheme="minorHAnsi" w:hAnsi="Arial" w:cs="Arial"/>
          <w:color w:val="1F497D" w:themeColor="text1"/>
          <w:sz w:val="20"/>
          <w:lang w:eastAsia="en-US"/>
        </w:rPr>
        <w:t xml:space="preserve"> to provide a restorative approach in response to less serious crimes and provide </w:t>
      </w:r>
      <w:r>
        <w:rPr>
          <w:rFonts w:ascii="Arial" w:eastAsiaTheme="minorHAnsi" w:hAnsi="Arial" w:cs="Arial"/>
          <w:color w:val="1F497D" w:themeColor="text1"/>
          <w:sz w:val="20"/>
          <w:lang w:eastAsia="en-US"/>
        </w:rPr>
        <w:t xml:space="preserve">an opportunity for early intervention to help steer </w:t>
      </w:r>
      <w:r w:rsidR="00C0379A">
        <w:rPr>
          <w:rFonts w:ascii="Arial" w:eastAsiaTheme="minorHAnsi" w:hAnsi="Arial" w:cs="Arial"/>
          <w:color w:val="1F497D" w:themeColor="text1"/>
          <w:sz w:val="20"/>
          <w:lang w:eastAsia="en-US"/>
        </w:rPr>
        <w:t>individuals</w:t>
      </w:r>
      <w:r>
        <w:rPr>
          <w:rFonts w:ascii="Arial" w:eastAsiaTheme="minorHAnsi" w:hAnsi="Arial" w:cs="Arial"/>
          <w:color w:val="1F497D" w:themeColor="text1"/>
          <w:sz w:val="20"/>
          <w:lang w:eastAsia="en-US"/>
        </w:rPr>
        <w:t xml:space="preserve"> away from offending behaviour.</w:t>
      </w:r>
      <w:r w:rsidR="008A7EB6">
        <w:rPr>
          <w:rFonts w:ascii="Arial" w:eastAsiaTheme="minorHAnsi" w:hAnsi="Arial" w:cs="Arial"/>
          <w:color w:val="1F497D" w:themeColor="text1"/>
          <w:sz w:val="20"/>
          <w:lang w:eastAsia="en-US"/>
        </w:rPr>
        <w:t xml:space="preserve"> Last year 689 young adult</w:t>
      </w:r>
      <w:r w:rsidR="008B6FA7">
        <w:rPr>
          <w:rFonts w:ascii="Arial" w:eastAsiaTheme="minorHAnsi" w:hAnsi="Arial" w:cs="Arial"/>
          <w:color w:val="1F497D" w:themeColor="text1"/>
          <w:sz w:val="20"/>
          <w:lang w:eastAsia="en-US"/>
        </w:rPr>
        <w:t>s</w:t>
      </w:r>
      <w:r w:rsidR="008A7EB6">
        <w:rPr>
          <w:rFonts w:ascii="Arial" w:eastAsiaTheme="minorHAnsi" w:hAnsi="Arial" w:cs="Arial"/>
          <w:color w:val="1F497D" w:themeColor="text1"/>
          <w:sz w:val="20"/>
          <w:lang w:eastAsia="en-US"/>
        </w:rPr>
        <w:t xml:space="preserve"> were considered suitable for the 18-25 scheme and were diverted away from the criminal justice system. They were supported </w:t>
      </w:r>
      <w:r w:rsidR="008B6FA7">
        <w:rPr>
          <w:rFonts w:ascii="Arial" w:eastAsiaTheme="minorHAnsi" w:hAnsi="Arial" w:cs="Arial"/>
          <w:color w:val="1F497D" w:themeColor="text1"/>
          <w:sz w:val="20"/>
          <w:lang w:eastAsia="en-US"/>
        </w:rPr>
        <w:t xml:space="preserve">to </w:t>
      </w:r>
      <w:r w:rsidR="008A7EB6" w:rsidRPr="008A7EB6">
        <w:rPr>
          <w:rFonts w:ascii="Arial" w:eastAsiaTheme="minorHAnsi" w:hAnsi="Arial" w:cs="Arial"/>
          <w:color w:val="1F497D" w:themeColor="text1"/>
          <w:sz w:val="20"/>
          <w:lang w:eastAsia="en-US"/>
        </w:rPr>
        <w:t>access to services and support in order to tackle help them make different choices in the future.</w:t>
      </w:r>
      <w:r w:rsidR="008A7EB6">
        <w:rPr>
          <w:color w:val="1F497D"/>
        </w:rPr>
        <w:t xml:space="preserve"> </w:t>
      </w:r>
      <w:r w:rsidR="008B6FA7">
        <w:rPr>
          <w:rFonts w:ascii="Arial" w:eastAsiaTheme="minorHAnsi" w:hAnsi="Arial" w:cs="Arial"/>
          <w:color w:val="1F497D" w:themeColor="text1"/>
          <w:sz w:val="20"/>
          <w:lang w:eastAsia="en-US"/>
        </w:rPr>
        <w:t>The success of both the Women’s Pathfinder and 18-25 d</w:t>
      </w:r>
      <w:r w:rsidR="00E91DD3" w:rsidRPr="00E91DD3">
        <w:rPr>
          <w:rFonts w:ascii="Arial" w:eastAsiaTheme="minorHAnsi" w:hAnsi="Arial" w:cs="Arial"/>
          <w:color w:val="1F497D" w:themeColor="text1"/>
          <w:sz w:val="20"/>
          <w:lang w:eastAsia="en-US"/>
        </w:rPr>
        <w:t>iversion</w:t>
      </w:r>
      <w:r w:rsidR="008B6FA7">
        <w:rPr>
          <w:rFonts w:ascii="Arial" w:eastAsiaTheme="minorHAnsi" w:hAnsi="Arial" w:cs="Arial"/>
          <w:color w:val="1F497D" w:themeColor="text1"/>
          <w:sz w:val="20"/>
          <w:lang w:eastAsia="en-US"/>
        </w:rPr>
        <w:t xml:space="preserve"> schemes</w:t>
      </w:r>
      <w:r w:rsidR="00E91DD3" w:rsidRPr="00E91DD3">
        <w:rPr>
          <w:rFonts w:ascii="Arial" w:eastAsiaTheme="minorHAnsi" w:hAnsi="Arial" w:cs="Arial"/>
          <w:color w:val="1F497D" w:themeColor="text1"/>
          <w:sz w:val="20"/>
          <w:lang w:eastAsia="en-US"/>
        </w:rPr>
        <w:t xml:space="preserve"> has influenced strategic priorities and the thinking of the other Police and Crime Commissioners who have made a commitment to consider the roll out of these Diversion schemes in </w:t>
      </w:r>
      <w:r w:rsidR="00E91DD3">
        <w:rPr>
          <w:rFonts w:ascii="Arial" w:eastAsiaTheme="minorHAnsi" w:hAnsi="Arial" w:cs="Arial"/>
          <w:color w:val="1F497D" w:themeColor="text1"/>
          <w:sz w:val="20"/>
          <w:lang w:eastAsia="en-US"/>
        </w:rPr>
        <w:t>the other 3 po</w:t>
      </w:r>
      <w:r w:rsidR="00E91DD3" w:rsidRPr="00E91DD3">
        <w:rPr>
          <w:rFonts w:ascii="Arial" w:eastAsiaTheme="minorHAnsi" w:hAnsi="Arial" w:cs="Arial"/>
          <w:color w:val="1F497D" w:themeColor="text1"/>
          <w:sz w:val="20"/>
          <w:lang w:eastAsia="en-US"/>
        </w:rPr>
        <w:t>lice for</w:t>
      </w:r>
      <w:r w:rsidR="00E91DD3">
        <w:rPr>
          <w:rFonts w:ascii="Arial" w:eastAsiaTheme="minorHAnsi" w:hAnsi="Arial" w:cs="Arial"/>
          <w:color w:val="1F497D" w:themeColor="text1"/>
          <w:sz w:val="20"/>
          <w:lang w:eastAsia="en-US"/>
        </w:rPr>
        <w:t>ce areas</w:t>
      </w:r>
      <w:r w:rsidR="00E91DD3" w:rsidRPr="00E91DD3">
        <w:rPr>
          <w:rFonts w:ascii="Arial" w:eastAsiaTheme="minorHAnsi" w:hAnsi="Arial" w:cs="Arial"/>
          <w:color w:val="1F497D" w:themeColor="text1"/>
          <w:sz w:val="20"/>
          <w:lang w:eastAsia="en-US"/>
        </w:rPr>
        <w:t xml:space="preserve"> in Wales</w:t>
      </w:r>
      <w:r w:rsidR="00870048">
        <w:rPr>
          <w:rFonts w:ascii="Arial" w:eastAsiaTheme="minorHAnsi" w:hAnsi="Arial" w:cs="Arial"/>
          <w:color w:val="1F497D" w:themeColor="text1"/>
          <w:sz w:val="20"/>
          <w:lang w:eastAsia="en-US"/>
        </w:rPr>
        <w:t>.</w:t>
      </w:r>
    </w:p>
    <w:p w:rsidR="009368C6" w:rsidRPr="00810510" w:rsidRDefault="009368C6" w:rsidP="009368C6">
      <w:pPr>
        <w:rPr>
          <w:rFonts w:ascii="Arial" w:hAnsi="Arial" w:cs="Arial"/>
          <w:color w:val="1F497D" w:themeColor="text1"/>
          <w:sz w:val="20"/>
          <w:szCs w:val="20"/>
        </w:rPr>
      </w:pPr>
      <w:r>
        <w:rPr>
          <w:rFonts w:ascii="Arial" w:eastAsiaTheme="minorHAnsi" w:hAnsi="Arial" w:cs="Arial"/>
          <w:color w:val="1F497D" w:themeColor="text1"/>
          <w:sz w:val="20"/>
          <w:lang w:eastAsia="en-US"/>
        </w:rPr>
        <w:t>The</w:t>
      </w:r>
      <w:r w:rsidR="008B6FA7">
        <w:rPr>
          <w:rFonts w:ascii="Arial" w:eastAsiaTheme="minorHAnsi" w:hAnsi="Arial" w:cs="Arial"/>
          <w:color w:val="1F497D" w:themeColor="text1"/>
          <w:sz w:val="20"/>
          <w:lang w:eastAsia="en-US"/>
        </w:rPr>
        <w:t xml:space="preserve"> victim services funded by the C</w:t>
      </w:r>
      <w:r>
        <w:rPr>
          <w:rFonts w:ascii="Arial" w:eastAsiaTheme="minorHAnsi" w:hAnsi="Arial" w:cs="Arial"/>
          <w:color w:val="1F497D" w:themeColor="text1"/>
          <w:sz w:val="20"/>
          <w:lang w:eastAsia="en-US"/>
        </w:rPr>
        <w:t xml:space="preserve">ommissioner have continued to help victims cope and recover from the </w:t>
      </w:r>
      <w:r w:rsidR="00C0379A">
        <w:rPr>
          <w:rFonts w:ascii="Arial" w:eastAsiaTheme="minorHAnsi" w:hAnsi="Arial" w:cs="Arial"/>
          <w:color w:val="1F497D" w:themeColor="text1"/>
          <w:sz w:val="20"/>
          <w:lang w:eastAsia="en-US"/>
        </w:rPr>
        <w:t>effects</w:t>
      </w:r>
      <w:r>
        <w:rPr>
          <w:rFonts w:ascii="Arial" w:eastAsiaTheme="minorHAnsi" w:hAnsi="Arial" w:cs="Arial"/>
          <w:color w:val="1F497D" w:themeColor="text1"/>
          <w:sz w:val="20"/>
          <w:lang w:eastAsia="en-US"/>
        </w:rPr>
        <w:t xml:space="preserve"> of crime and ensure that the Criminal Justice System puts their needs first. The Ministry of Justice provide</w:t>
      </w:r>
      <w:r w:rsidR="008B6FA7">
        <w:rPr>
          <w:rFonts w:ascii="Arial" w:eastAsiaTheme="minorHAnsi" w:hAnsi="Arial" w:cs="Arial"/>
          <w:color w:val="1F497D" w:themeColor="text1"/>
          <w:sz w:val="20"/>
          <w:lang w:eastAsia="en-US"/>
        </w:rPr>
        <w:t>s</w:t>
      </w:r>
      <w:r>
        <w:rPr>
          <w:rFonts w:ascii="Arial" w:eastAsiaTheme="minorHAnsi" w:hAnsi="Arial" w:cs="Arial"/>
          <w:color w:val="1F497D" w:themeColor="text1"/>
          <w:sz w:val="20"/>
          <w:lang w:eastAsia="en-US"/>
        </w:rPr>
        <w:t xml:space="preserve"> an annua</w:t>
      </w:r>
      <w:r w:rsidR="008B6FA7">
        <w:rPr>
          <w:rFonts w:ascii="Arial" w:eastAsiaTheme="minorHAnsi" w:hAnsi="Arial" w:cs="Arial"/>
          <w:color w:val="1F497D" w:themeColor="text1"/>
          <w:sz w:val="20"/>
          <w:lang w:eastAsia="en-US"/>
        </w:rPr>
        <w:t>l grant to all Police and Crime Commissioners</w:t>
      </w:r>
      <w:r>
        <w:rPr>
          <w:rFonts w:ascii="Arial" w:eastAsiaTheme="minorHAnsi" w:hAnsi="Arial" w:cs="Arial"/>
          <w:color w:val="1F497D" w:themeColor="text1"/>
          <w:sz w:val="20"/>
          <w:lang w:eastAsia="en-US"/>
        </w:rPr>
        <w:t xml:space="preserve"> allowing them to decide how best to commission services that meet the needs of victims locally. </w:t>
      </w:r>
      <w:hyperlink r:id="rId28" w:history="1">
        <w:r w:rsidRPr="00870048">
          <w:rPr>
            <w:rStyle w:val="Hyperlink"/>
            <w:rFonts w:ascii="Arial" w:hAnsi="Arial" w:cs="Arial"/>
            <w:sz w:val="20"/>
            <w:szCs w:val="20"/>
          </w:rPr>
          <w:t>South Wales Victim Focus</w:t>
        </w:r>
      </w:hyperlink>
      <w:r>
        <w:rPr>
          <w:rFonts w:ascii="Arial" w:hAnsi="Arial" w:cs="Arial"/>
          <w:color w:val="1F497D" w:themeColor="text1"/>
          <w:sz w:val="20"/>
          <w:szCs w:val="20"/>
        </w:rPr>
        <w:t>, delivered by Victim Support, is our core service for vic</w:t>
      </w:r>
      <w:r w:rsidR="008B6FA7">
        <w:rPr>
          <w:rFonts w:ascii="Arial" w:hAnsi="Arial" w:cs="Arial"/>
          <w:color w:val="1F497D" w:themeColor="text1"/>
          <w:sz w:val="20"/>
          <w:szCs w:val="20"/>
        </w:rPr>
        <w:t xml:space="preserve">tims; it </w:t>
      </w:r>
      <w:r>
        <w:rPr>
          <w:rFonts w:ascii="Arial" w:hAnsi="Arial" w:cs="Arial"/>
          <w:color w:val="1F497D" w:themeColor="text1"/>
          <w:sz w:val="20"/>
          <w:szCs w:val="20"/>
        </w:rPr>
        <w:t xml:space="preserve">provides free and </w:t>
      </w:r>
      <w:r w:rsidRPr="00810510">
        <w:rPr>
          <w:rFonts w:ascii="Arial" w:hAnsi="Arial" w:cs="Arial"/>
          <w:color w:val="1F497D" w:themeColor="text1"/>
          <w:sz w:val="20"/>
          <w:szCs w:val="20"/>
        </w:rPr>
        <w:t>confidential</w:t>
      </w:r>
      <w:r>
        <w:rPr>
          <w:rFonts w:ascii="Arial" w:hAnsi="Arial" w:cs="Arial"/>
          <w:color w:val="1F497D" w:themeColor="text1"/>
          <w:sz w:val="20"/>
          <w:szCs w:val="20"/>
        </w:rPr>
        <w:t xml:space="preserve"> needs-led, help and</w:t>
      </w:r>
      <w:r w:rsidRPr="00810510">
        <w:rPr>
          <w:rFonts w:ascii="Arial" w:hAnsi="Arial" w:cs="Arial"/>
          <w:color w:val="1F497D" w:themeColor="text1"/>
          <w:sz w:val="20"/>
          <w:szCs w:val="20"/>
        </w:rPr>
        <w:t xml:space="preserve"> suppor</w:t>
      </w:r>
      <w:r>
        <w:rPr>
          <w:rFonts w:ascii="Arial" w:hAnsi="Arial" w:cs="Arial"/>
          <w:color w:val="1F497D" w:themeColor="text1"/>
          <w:sz w:val="20"/>
          <w:szCs w:val="20"/>
        </w:rPr>
        <w:t>t anyone affected by crime. Last year 59,965</w:t>
      </w:r>
      <w:r w:rsidRPr="00870048">
        <w:rPr>
          <w:rFonts w:ascii="Arial" w:hAnsi="Arial" w:cs="Arial"/>
          <w:color w:val="1F497D" w:themeColor="text1"/>
          <w:sz w:val="20"/>
          <w:szCs w:val="20"/>
        </w:rPr>
        <w:t xml:space="preserve"> people were referred into the service</w:t>
      </w:r>
      <w:r>
        <w:rPr>
          <w:rFonts w:ascii="Arial" w:hAnsi="Arial" w:cs="Arial"/>
          <w:color w:val="1F497D" w:themeColor="text1"/>
          <w:sz w:val="20"/>
          <w:szCs w:val="20"/>
        </w:rPr>
        <w:t>, 1</w:t>
      </w:r>
      <w:r w:rsidRPr="00870048">
        <w:rPr>
          <w:rFonts w:ascii="Arial" w:hAnsi="Arial" w:cs="Arial"/>
          <w:color w:val="1F497D" w:themeColor="text1"/>
          <w:sz w:val="20"/>
          <w:szCs w:val="20"/>
        </w:rPr>
        <w:t>2,646 people received a needs assessment</w:t>
      </w:r>
      <w:r>
        <w:rPr>
          <w:rFonts w:ascii="Arial" w:hAnsi="Arial" w:cs="Arial"/>
          <w:color w:val="1F497D" w:themeColor="text1"/>
          <w:sz w:val="20"/>
          <w:szCs w:val="20"/>
        </w:rPr>
        <w:t xml:space="preserve"> and </w:t>
      </w:r>
      <w:r w:rsidRPr="00870048">
        <w:rPr>
          <w:rFonts w:ascii="Arial" w:hAnsi="Arial" w:cs="Arial"/>
          <w:color w:val="1F497D" w:themeColor="text1"/>
          <w:sz w:val="20"/>
          <w:szCs w:val="20"/>
        </w:rPr>
        <w:t>3,721 people received in depth support</w:t>
      </w:r>
      <w:r>
        <w:rPr>
          <w:rFonts w:ascii="Arial" w:hAnsi="Arial" w:cs="Arial"/>
          <w:color w:val="1F497D" w:themeColor="text1"/>
          <w:sz w:val="20"/>
          <w:szCs w:val="20"/>
        </w:rPr>
        <w:t xml:space="preserve"> from our local teams. </w:t>
      </w:r>
      <w:r w:rsidRPr="00810510">
        <w:rPr>
          <w:rFonts w:ascii="Arial" w:hAnsi="Arial" w:cs="Arial"/>
          <w:color w:val="1F497D" w:themeColor="text1"/>
          <w:sz w:val="20"/>
          <w:szCs w:val="20"/>
        </w:rPr>
        <w:t>P</w:t>
      </w:r>
      <w:r>
        <w:rPr>
          <w:rFonts w:ascii="Arial" w:hAnsi="Arial" w:cs="Arial"/>
          <w:color w:val="1F497D" w:themeColor="text1"/>
          <w:sz w:val="20"/>
          <w:szCs w:val="20"/>
        </w:rPr>
        <w:t>eople who accessed the service</w:t>
      </w:r>
      <w:r w:rsidR="008B6FA7">
        <w:rPr>
          <w:rFonts w:ascii="Arial" w:hAnsi="Arial" w:cs="Arial"/>
          <w:color w:val="1F497D" w:themeColor="text1"/>
          <w:sz w:val="20"/>
          <w:szCs w:val="20"/>
        </w:rPr>
        <w:t xml:space="preserve"> who </w:t>
      </w:r>
      <w:r>
        <w:rPr>
          <w:rFonts w:ascii="Arial" w:hAnsi="Arial" w:cs="Arial"/>
          <w:color w:val="1F497D" w:themeColor="text1"/>
          <w:sz w:val="20"/>
          <w:szCs w:val="20"/>
        </w:rPr>
        <w:t>were helped to understand</w:t>
      </w:r>
      <w:r w:rsidRPr="00810510">
        <w:rPr>
          <w:rFonts w:ascii="Arial" w:hAnsi="Arial" w:cs="Arial"/>
          <w:color w:val="1F497D" w:themeColor="text1"/>
          <w:sz w:val="20"/>
          <w:szCs w:val="20"/>
        </w:rPr>
        <w:t xml:space="preserve"> the information, advice and services </w:t>
      </w:r>
      <w:r>
        <w:rPr>
          <w:rFonts w:ascii="Arial" w:hAnsi="Arial" w:cs="Arial"/>
          <w:color w:val="1F497D" w:themeColor="text1"/>
          <w:sz w:val="20"/>
          <w:szCs w:val="20"/>
        </w:rPr>
        <w:t>available to them, said that they</w:t>
      </w:r>
      <w:r w:rsidRPr="00810510">
        <w:rPr>
          <w:rFonts w:ascii="Arial" w:hAnsi="Arial" w:cs="Arial"/>
          <w:color w:val="1F497D" w:themeColor="text1"/>
          <w:sz w:val="20"/>
          <w:szCs w:val="20"/>
        </w:rPr>
        <w:t xml:space="preserve"> felt safer and their health and wellbeing improved.</w:t>
      </w:r>
    </w:p>
    <w:p w:rsidR="009368C6" w:rsidRDefault="009368C6" w:rsidP="00E91DD3">
      <w:pPr>
        <w:rPr>
          <w:rFonts w:ascii="Arial" w:eastAsiaTheme="minorHAnsi" w:hAnsi="Arial" w:cs="Arial"/>
          <w:color w:val="1F497D" w:themeColor="text1"/>
          <w:sz w:val="20"/>
          <w:lang w:eastAsia="en-US"/>
        </w:rPr>
      </w:pPr>
    </w:p>
    <w:p w:rsidR="007A1EDD" w:rsidRPr="008B6869" w:rsidRDefault="00340BAE" w:rsidP="008B6869">
      <w:pPr>
        <w:autoSpaceDE w:val="0"/>
        <w:autoSpaceDN w:val="0"/>
        <w:adjustRightInd w:val="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Providing f</w:t>
      </w:r>
      <w:r w:rsidR="00C335B1">
        <w:rPr>
          <w:rFonts w:ascii="Arial" w:eastAsiaTheme="minorHAnsi" w:hAnsi="Arial" w:cs="Arial"/>
          <w:color w:val="1F497D" w:themeColor="text1"/>
          <w:sz w:val="20"/>
          <w:lang w:eastAsia="en-US"/>
        </w:rPr>
        <w:t>unding for a</w:t>
      </w:r>
      <w:r w:rsidR="008B6869">
        <w:rPr>
          <w:rFonts w:ascii="Arial" w:eastAsiaTheme="minorHAnsi" w:hAnsi="Arial" w:cs="Arial"/>
          <w:color w:val="1F497D" w:themeColor="text1"/>
          <w:sz w:val="20"/>
          <w:lang w:eastAsia="en-US"/>
        </w:rPr>
        <w:t>n</w:t>
      </w:r>
      <w:r w:rsidR="00C335B1">
        <w:rPr>
          <w:rFonts w:ascii="Arial" w:eastAsiaTheme="minorHAnsi" w:hAnsi="Arial" w:cs="Arial"/>
          <w:color w:val="1F497D" w:themeColor="text1"/>
          <w:sz w:val="20"/>
          <w:lang w:eastAsia="en-US"/>
        </w:rPr>
        <w:t xml:space="preserve"> </w:t>
      </w:r>
      <w:r>
        <w:rPr>
          <w:rFonts w:ascii="Arial" w:eastAsiaTheme="minorHAnsi" w:hAnsi="Arial" w:cs="Arial"/>
          <w:color w:val="1F497D" w:themeColor="accent5"/>
          <w:sz w:val="20"/>
          <w:lang w:eastAsia="en-US"/>
        </w:rPr>
        <w:t xml:space="preserve">intervention pilot </w:t>
      </w:r>
      <w:r w:rsidR="00C335B1">
        <w:rPr>
          <w:rFonts w:ascii="Arial" w:eastAsiaTheme="minorHAnsi" w:hAnsi="Arial" w:cs="Arial"/>
          <w:color w:val="1F497D" w:themeColor="text1"/>
          <w:sz w:val="20"/>
          <w:lang w:eastAsia="en-US"/>
        </w:rPr>
        <w:t xml:space="preserve">called </w:t>
      </w:r>
      <w:hyperlink r:id="rId29" w:history="1">
        <w:r w:rsidR="00870048" w:rsidRPr="003B2CF2">
          <w:rPr>
            <w:rStyle w:val="Hyperlink"/>
            <w:rFonts w:ascii="Arial" w:eastAsiaTheme="minorHAnsi" w:hAnsi="Arial" w:cs="Arial"/>
            <w:sz w:val="20"/>
            <w:lang w:eastAsia="en-US"/>
          </w:rPr>
          <w:t>DRIVE</w:t>
        </w:r>
      </w:hyperlink>
      <w:r>
        <w:rPr>
          <w:rFonts w:ascii="Arial" w:eastAsiaTheme="minorHAnsi" w:hAnsi="Arial" w:cs="Arial"/>
          <w:color w:val="1F497D" w:themeColor="accent5"/>
          <w:sz w:val="20"/>
          <w:lang w:eastAsia="en-US"/>
        </w:rPr>
        <w:t xml:space="preserve"> </w:t>
      </w:r>
      <w:r w:rsidR="007A1EDD">
        <w:rPr>
          <w:rFonts w:ascii="Arial" w:eastAsiaTheme="minorHAnsi" w:hAnsi="Arial" w:cs="Arial"/>
          <w:color w:val="1F497D" w:themeColor="accent5"/>
          <w:sz w:val="20"/>
          <w:lang w:eastAsia="en-US"/>
        </w:rPr>
        <w:t>ha</w:t>
      </w:r>
      <w:r>
        <w:rPr>
          <w:rFonts w:ascii="Arial" w:eastAsiaTheme="minorHAnsi" w:hAnsi="Arial" w:cs="Arial"/>
          <w:color w:val="1F497D" w:themeColor="accent5"/>
          <w:sz w:val="20"/>
          <w:lang w:eastAsia="en-US"/>
        </w:rPr>
        <w:t>s allowed p</w:t>
      </w:r>
      <w:r w:rsidR="00B54BB9">
        <w:rPr>
          <w:rFonts w:ascii="Arial" w:eastAsiaTheme="minorHAnsi" w:hAnsi="Arial" w:cs="Arial"/>
          <w:color w:val="1F497D" w:themeColor="accent5"/>
          <w:sz w:val="20"/>
          <w:lang w:eastAsia="en-US"/>
        </w:rPr>
        <w:t>artners</w:t>
      </w:r>
      <w:r>
        <w:rPr>
          <w:rFonts w:ascii="Arial" w:eastAsiaTheme="minorHAnsi" w:hAnsi="Arial" w:cs="Arial"/>
          <w:color w:val="1F497D" w:themeColor="accent5"/>
          <w:sz w:val="20"/>
          <w:lang w:eastAsia="en-US"/>
        </w:rPr>
        <w:t xml:space="preserve"> to work with </w:t>
      </w:r>
      <w:r w:rsidRPr="00C335B1">
        <w:rPr>
          <w:rFonts w:ascii="Arial" w:eastAsiaTheme="minorHAnsi" w:hAnsi="Arial" w:cs="Arial"/>
          <w:color w:val="1F497D" w:themeColor="text1"/>
          <w:sz w:val="20"/>
          <w:lang w:eastAsia="en-US"/>
        </w:rPr>
        <w:t xml:space="preserve">perpetrators </w:t>
      </w:r>
      <w:r w:rsidR="00B54BB9">
        <w:rPr>
          <w:rFonts w:ascii="Arial" w:eastAsiaTheme="minorHAnsi" w:hAnsi="Arial" w:cs="Arial"/>
          <w:color w:val="1F497D" w:themeColor="text1"/>
          <w:sz w:val="20"/>
          <w:lang w:eastAsia="en-US"/>
        </w:rPr>
        <w:t xml:space="preserve">of domestic </w:t>
      </w:r>
      <w:r w:rsidR="00C0379A">
        <w:rPr>
          <w:rFonts w:ascii="Arial" w:eastAsiaTheme="minorHAnsi" w:hAnsi="Arial" w:cs="Arial"/>
          <w:color w:val="1F497D" w:themeColor="text1"/>
          <w:sz w:val="20"/>
          <w:lang w:eastAsia="en-US"/>
        </w:rPr>
        <w:t>abuse</w:t>
      </w:r>
      <w:r w:rsidR="00B54BB9">
        <w:rPr>
          <w:rFonts w:ascii="Arial" w:eastAsiaTheme="minorHAnsi" w:hAnsi="Arial" w:cs="Arial"/>
          <w:color w:val="1F497D" w:themeColor="text1"/>
          <w:sz w:val="20"/>
          <w:lang w:eastAsia="en-US"/>
        </w:rPr>
        <w:t xml:space="preserve"> </w:t>
      </w:r>
      <w:r w:rsidRPr="00C335B1">
        <w:rPr>
          <w:rFonts w:ascii="Arial" w:eastAsiaTheme="minorHAnsi" w:hAnsi="Arial" w:cs="Arial"/>
          <w:color w:val="1F497D" w:themeColor="text1"/>
          <w:sz w:val="20"/>
          <w:lang w:eastAsia="en-US"/>
        </w:rPr>
        <w:t>on a one-to-one basis to</w:t>
      </w:r>
      <w:r w:rsidR="008B6869">
        <w:rPr>
          <w:rFonts w:ascii="Arial" w:eastAsiaTheme="minorHAnsi" w:hAnsi="Arial" w:cs="Arial"/>
          <w:color w:val="1F497D" w:themeColor="text1"/>
          <w:sz w:val="20"/>
          <w:lang w:eastAsia="en-US"/>
        </w:rPr>
        <w:t xml:space="preserve"> </w:t>
      </w:r>
      <w:r w:rsidRPr="00C335B1">
        <w:rPr>
          <w:rFonts w:ascii="Arial" w:eastAsiaTheme="minorHAnsi" w:hAnsi="Arial" w:cs="Arial"/>
          <w:color w:val="1F497D" w:themeColor="text1"/>
          <w:sz w:val="20"/>
          <w:lang w:eastAsia="en-US"/>
        </w:rPr>
        <w:t xml:space="preserve">challenge them </w:t>
      </w:r>
      <w:r w:rsidR="00B54BB9">
        <w:rPr>
          <w:rFonts w:ascii="Arial" w:eastAsiaTheme="minorHAnsi" w:hAnsi="Arial" w:cs="Arial"/>
          <w:color w:val="1F497D" w:themeColor="text1"/>
          <w:sz w:val="20"/>
          <w:lang w:eastAsia="en-US"/>
        </w:rPr>
        <w:t xml:space="preserve">to stop their abusive behaviour. DRIVE allows for new ways of </w:t>
      </w:r>
      <w:r w:rsidR="008B6869">
        <w:rPr>
          <w:rFonts w:ascii="Arial" w:eastAsiaTheme="minorHAnsi" w:hAnsi="Arial" w:cs="Arial"/>
          <w:color w:val="1F497D" w:themeColor="text1"/>
          <w:sz w:val="20"/>
          <w:lang w:eastAsia="en-US"/>
        </w:rPr>
        <w:t>exploring how to hold</w:t>
      </w:r>
      <w:r w:rsidR="00B54BB9">
        <w:rPr>
          <w:rFonts w:ascii="Arial" w:eastAsiaTheme="minorHAnsi" w:hAnsi="Arial" w:cs="Arial"/>
          <w:color w:val="1F497D" w:themeColor="text1"/>
          <w:sz w:val="20"/>
          <w:lang w:eastAsia="en-US"/>
        </w:rPr>
        <w:t xml:space="preserve"> the perpetrator to account while ultimately working to secure the </w:t>
      </w:r>
      <w:r w:rsidR="00B54BB9">
        <w:rPr>
          <w:rFonts w:ascii="Arial" w:eastAsiaTheme="minorHAnsi" w:hAnsi="Arial" w:cs="Arial"/>
          <w:color w:val="1F497D" w:themeColor="accent5"/>
          <w:sz w:val="20"/>
          <w:lang w:eastAsia="en-US"/>
        </w:rPr>
        <w:t xml:space="preserve">reduction of </w:t>
      </w:r>
      <w:r w:rsidR="00C335B1">
        <w:rPr>
          <w:rFonts w:ascii="Arial" w:eastAsiaTheme="minorHAnsi" w:hAnsi="Arial" w:cs="Arial"/>
          <w:color w:val="1F497D" w:themeColor="accent5"/>
          <w:sz w:val="20"/>
          <w:lang w:eastAsia="en-US"/>
        </w:rPr>
        <w:t xml:space="preserve">repeat </w:t>
      </w:r>
      <w:r w:rsidR="00C0379A">
        <w:rPr>
          <w:rFonts w:ascii="Arial" w:eastAsiaTheme="minorHAnsi" w:hAnsi="Arial" w:cs="Arial"/>
          <w:color w:val="1F497D" w:themeColor="accent5"/>
          <w:sz w:val="20"/>
          <w:lang w:eastAsia="en-US"/>
        </w:rPr>
        <w:t>victimisation</w:t>
      </w:r>
      <w:r w:rsidR="00870048">
        <w:rPr>
          <w:rFonts w:ascii="Arial" w:eastAsiaTheme="minorHAnsi" w:hAnsi="Arial" w:cs="Arial"/>
          <w:color w:val="1F497D" w:themeColor="accent5"/>
          <w:sz w:val="20"/>
          <w:lang w:eastAsia="en-US"/>
        </w:rPr>
        <w:t xml:space="preserve"> of those experiencing domestic abuse.</w:t>
      </w:r>
      <w:r w:rsidR="008B6869">
        <w:rPr>
          <w:rFonts w:ascii="Arial" w:eastAsiaTheme="minorHAnsi" w:hAnsi="Arial" w:cs="Arial"/>
          <w:color w:val="1F497D" w:themeColor="accent5"/>
          <w:sz w:val="20"/>
          <w:lang w:eastAsia="en-US"/>
        </w:rPr>
        <w:t xml:space="preserve"> </w:t>
      </w:r>
      <w:r w:rsidR="007A1EDD">
        <w:rPr>
          <w:rFonts w:ascii="Arial" w:eastAsiaTheme="minorHAnsi" w:hAnsi="Arial" w:cs="Arial"/>
          <w:color w:val="1F497D" w:themeColor="accent5"/>
          <w:sz w:val="20"/>
          <w:lang w:eastAsia="en-US"/>
        </w:rPr>
        <w:t xml:space="preserve">Last year the pilot worked with 70 cases, supported 71 victims and supported 81 children and young people as a result of the referrals received. </w:t>
      </w:r>
    </w:p>
    <w:p w:rsidR="007A1EDD" w:rsidRDefault="007A1EDD" w:rsidP="00B54BB9">
      <w:pPr>
        <w:rPr>
          <w:rFonts w:ascii="Arial" w:eastAsiaTheme="minorHAnsi" w:hAnsi="Arial" w:cs="Arial"/>
          <w:color w:val="1F497D" w:themeColor="accent5"/>
          <w:sz w:val="20"/>
          <w:lang w:eastAsia="en-US"/>
        </w:rPr>
      </w:pPr>
    </w:p>
    <w:p w:rsidR="00B54BB9" w:rsidRDefault="007A1EDD" w:rsidP="00B54BB9">
      <w:pPr>
        <w:rPr>
          <w:rFonts w:ascii="Arial" w:eastAsiaTheme="minorHAnsi" w:hAnsi="Arial" w:cs="Arial"/>
          <w:color w:val="1F497D" w:themeColor="accent5"/>
          <w:sz w:val="20"/>
          <w:lang w:eastAsia="en-US"/>
        </w:rPr>
      </w:pPr>
      <w:r>
        <w:rPr>
          <w:rFonts w:ascii="Arial" w:eastAsiaTheme="minorHAnsi" w:hAnsi="Arial" w:cs="Arial"/>
          <w:color w:val="1F497D" w:themeColor="accent5"/>
          <w:sz w:val="20"/>
          <w:lang w:eastAsia="en-US"/>
        </w:rPr>
        <w:t>Alongside new approaches, we have continued to fund crucial services for those affected by domestic abuse and sexual violence. This has included the much needed provision of Independent</w:t>
      </w:r>
      <w:r w:rsidR="008B6869">
        <w:rPr>
          <w:rFonts w:ascii="Arial" w:eastAsiaTheme="minorHAnsi" w:hAnsi="Arial" w:cs="Arial"/>
          <w:color w:val="1F497D" w:themeColor="accent5"/>
          <w:sz w:val="20"/>
          <w:lang w:eastAsia="en-US"/>
        </w:rPr>
        <w:t xml:space="preserve"> Domestic Abuse Advocates (IDVA</w:t>
      </w:r>
      <w:r>
        <w:rPr>
          <w:rFonts w:ascii="Arial" w:eastAsiaTheme="minorHAnsi" w:hAnsi="Arial" w:cs="Arial"/>
          <w:color w:val="1F497D" w:themeColor="accent5"/>
          <w:sz w:val="20"/>
          <w:lang w:eastAsia="en-US"/>
        </w:rPr>
        <w:t>s) and Independent Sexual Violence Advo</w:t>
      </w:r>
      <w:r w:rsidR="008B6869">
        <w:rPr>
          <w:rFonts w:ascii="Arial" w:eastAsiaTheme="minorHAnsi" w:hAnsi="Arial" w:cs="Arial"/>
          <w:color w:val="1F497D" w:themeColor="accent5"/>
          <w:sz w:val="20"/>
          <w:lang w:eastAsia="en-US"/>
        </w:rPr>
        <w:t>cates (ISVAs). The advocates have provided</w:t>
      </w:r>
      <w:r>
        <w:rPr>
          <w:rFonts w:ascii="Arial" w:eastAsiaTheme="minorHAnsi" w:hAnsi="Arial" w:cs="Arial"/>
          <w:color w:val="1F497D" w:themeColor="accent5"/>
          <w:sz w:val="20"/>
          <w:lang w:eastAsia="en-US"/>
        </w:rPr>
        <w:t xml:space="preserve"> invaluable help and support to those victims in</w:t>
      </w:r>
      <w:r w:rsidR="008B6869">
        <w:rPr>
          <w:rFonts w:ascii="Arial" w:eastAsiaTheme="minorHAnsi" w:hAnsi="Arial" w:cs="Arial"/>
          <w:color w:val="1F497D" w:themeColor="accent5"/>
          <w:sz w:val="20"/>
          <w:lang w:eastAsia="en-US"/>
        </w:rPr>
        <w:t>volved in the Criminal Justice p</w:t>
      </w:r>
      <w:r>
        <w:rPr>
          <w:rFonts w:ascii="Arial" w:eastAsiaTheme="minorHAnsi" w:hAnsi="Arial" w:cs="Arial"/>
          <w:color w:val="1F497D" w:themeColor="accent5"/>
          <w:sz w:val="20"/>
          <w:lang w:eastAsia="en-US"/>
        </w:rPr>
        <w:t xml:space="preserve">rocess ensuring that their needs are put first, that they know what to expect and that they are provided with support and reassurance in court. 182 </w:t>
      </w:r>
      <w:r w:rsidR="00C0379A">
        <w:rPr>
          <w:rFonts w:ascii="Arial" w:eastAsiaTheme="minorHAnsi" w:hAnsi="Arial" w:cs="Arial"/>
          <w:color w:val="1F497D" w:themeColor="accent5"/>
          <w:sz w:val="20"/>
          <w:lang w:eastAsia="en-US"/>
        </w:rPr>
        <w:t>individuals</w:t>
      </w:r>
      <w:r>
        <w:rPr>
          <w:rFonts w:ascii="Arial" w:eastAsiaTheme="minorHAnsi" w:hAnsi="Arial" w:cs="Arial"/>
          <w:color w:val="1F497D" w:themeColor="accent5"/>
          <w:sz w:val="20"/>
          <w:lang w:eastAsia="en-US"/>
        </w:rPr>
        <w:t xml:space="preserve"> affected by domestic</w:t>
      </w:r>
      <w:r w:rsidR="009368C6">
        <w:rPr>
          <w:rFonts w:ascii="Arial" w:eastAsiaTheme="minorHAnsi" w:hAnsi="Arial" w:cs="Arial"/>
          <w:color w:val="1F497D" w:themeColor="accent5"/>
          <w:sz w:val="20"/>
          <w:lang w:eastAsia="en-US"/>
        </w:rPr>
        <w:t xml:space="preserve"> abuse</w:t>
      </w:r>
      <w:r>
        <w:rPr>
          <w:rFonts w:ascii="Arial" w:eastAsiaTheme="minorHAnsi" w:hAnsi="Arial" w:cs="Arial"/>
          <w:color w:val="1F497D" w:themeColor="accent5"/>
          <w:sz w:val="20"/>
          <w:lang w:eastAsia="en-US"/>
        </w:rPr>
        <w:t xml:space="preserve"> were supported through the court process.</w:t>
      </w:r>
    </w:p>
    <w:p w:rsidR="007A1EDD" w:rsidRDefault="007A1EDD" w:rsidP="00B54BB9">
      <w:pPr>
        <w:rPr>
          <w:rFonts w:ascii="Arial" w:eastAsiaTheme="minorHAnsi" w:hAnsi="Arial" w:cs="Arial"/>
          <w:color w:val="1F497D" w:themeColor="accent5"/>
          <w:sz w:val="20"/>
          <w:lang w:eastAsia="en-US"/>
        </w:rPr>
      </w:pPr>
    </w:p>
    <w:p w:rsidR="00832205" w:rsidRPr="00E743A0" w:rsidRDefault="00832205" w:rsidP="00D611A0">
      <w:pPr>
        <w:pStyle w:val="NormalWeb"/>
        <w:jc w:val="both"/>
        <w:rPr>
          <w:rFonts w:ascii="Arial" w:eastAsia="Times New Roman" w:hAnsi="Arial" w:cs="Arial"/>
          <w:color w:val="FF0000"/>
          <w:szCs w:val="28"/>
        </w:rPr>
      </w:pPr>
    </w:p>
    <w:p w:rsidR="00992EFE" w:rsidRDefault="00992EFE" w:rsidP="00D611A0">
      <w:pPr>
        <w:pStyle w:val="NormalWeb"/>
        <w:jc w:val="both"/>
        <w:rPr>
          <w:rFonts w:ascii="Arial" w:eastAsia="Times New Roman" w:hAnsi="Arial" w:cs="Arial"/>
          <w:color w:val="1F497D" w:themeColor="accent5"/>
          <w:szCs w:val="28"/>
        </w:rPr>
      </w:pPr>
    </w:p>
    <w:tbl>
      <w:tblPr>
        <w:tblStyle w:val="TableGrid"/>
        <w:tblW w:w="0" w:type="auto"/>
        <w:tblInd w:w="-5" w:type="dxa"/>
        <w:tblBorders>
          <w:top w:val="single" w:sz="4" w:space="0" w:color="1F497D" w:themeColor="text1"/>
          <w:left w:val="single" w:sz="4" w:space="0" w:color="1F497D" w:themeColor="text1"/>
          <w:bottom w:val="single" w:sz="4" w:space="0" w:color="1F497D" w:themeColor="text1"/>
          <w:right w:val="single" w:sz="4" w:space="0" w:color="1F497D" w:themeColor="text1"/>
          <w:insideH w:val="single" w:sz="4" w:space="0" w:color="1F497D" w:themeColor="text1"/>
          <w:insideV w:val="single" w:sz="4" w:space="0" w:color="1F497D" w:themeColor="text1"/>
        </w:tblBorders>
        <w:tblLook w:val="04A0" w:firstRow="1" w:lastRow="0" w:firstColumn="1" w:lastColumn="0" w:noHBand="0" w:noVBand="1"/>
      </w:tblPr>
      <w:tblGrid>
        <w:gridCol w:w="7232"/>
      </w:tblGrid>
      <w:tr w:rsidR="00F24ED2" w:rsidTr="003D2F78">
        <w:trPr>
          <w:trHeight w:val="1550"/>
        </w:trPr>
        <w:tc>
          <w:tcPr>
            <w:tcW w:w="7232" w:type="dxa"/>
            <w:shd w:val="clear" w:color="auto" w:fill="1F497D" w:themeFill="text1"/>
            <w:vAlign w:val="center"/>
          </w:tcPr>
          <w:p w:rsidR="00F24ED2" w:rsidRPr="00872166" w:rsidRDefault="00872166" w:rsidP="00D611A0">
            <w:pPr>
              <w:pStyle w:val="NormalWeb"/>
              <w:rPr>
                <w:rFonts w:ascii="Arial" w:eastAsia="Times New Roman" w:hAnsi="Arial" w:cs="Arial"/>
                <w:b/>
                <w:color w:val="FFFFFF" w:themeColor="background1"/>
                <w:sz w:val="32"/>
                <w:szCs w:val="32"/>
              </w:rPr>
            </w:pPr>
            <w:r w:rsidRPr="00872166">
              <w:rPr>
                <w:rFonts w:ascii="Arial" w:eastAsia="Times New Roman" w:hAnsi="Arial" w:cs="Arial"/>
                <w:b/>
                <w:color w:val="FFFFFF" w:themeColor="background1"/>
                <w:sz w:val="32"/>
                <w:szCs w:val="32"/>
              </w:rPr>
              <w:lastRenderedPageBreak/>
              <w:t>PRIORITY</w:t>
            </w:r>
            <w:r w:rsidR="00D611A0" w:rsidRPr="00872166">
              <w:rPr>
                <w:rFonts w:ascii="Arial" w:eastAsia="Times New Roman" w:hAnsi="Arial" w:cs="Arial"/>
                <w:b/>
                <w:color w:val="FFFFFF" w:themeColor="background1"/>
                <w:sz w:val="32"/>
                <w:szCs w:val="32"/>
              </w:rPr>
              <w:t xml:space="preserve"> 6</w:t>
            </w:r>
          </w:p>
          <w:p w:rsidR="00D611A0" w:rsidRPr="00D611A0" w:rsidRDefault="00D611A0" w:rsidP="00D611A0">
            <w:pPr>
              <w:pStyle w:val="NormalWeb"/>
              <w:rPr>
                <w:rFonts w:ascii="Arial" w:eastAsia="Times New Roman" w:hAnsi="Arial" w:cs="Arial"/>
                <w:b/>
                <w:color w:val="FFFFFF" w:themeColor="background1"/>
                <w:szCs w:val="28"/>
              </w:rPr>
            </w:pPr>
            <w:r w:rsidRPr="00D611A0">
              <w:rPr>
                <w:rFonts w:ascii="Arial" w:eastAsia="Times New Roman" w:hAnsi="Arial" w:cs="Arial"/>
                <w:b/>
                <w:color w:val="FFFFFF" w:themeColor="background1"/>
                <w:szCs w:val="28"/>
              </w:rPr>
              <w:t>We will make our contribution to the strategic Policing requirement and successfully police major events</w:t>
            </w:r>
          </w:p>
        </w:tc>
      </w:tr>
    </w:tbl>
    <w:p w:rsidR="00452385" w:rsidRPr="00452385" w:rsidRDefault="00980B5E" w:rsidP="00980B5E">
      <w:pPr>
        <w:spacing w:before="100" w:beforeAutospacing="1" w:after="100" w:afterAutospacing="1"/>
        <w:rPr>
          <w:rFonts w:ascii="Arial" w:eastAsiaTheme="minorHAnsi" w:hAnsi="Arial" w:cs="Arial"/>
          <w:b/>
          <w:color w:val="CE1041" w:themeColor="text2"/>
          <w:sz w:val="20"/>
          <w:lang w:eastAsia="en-US"/>
        </w:rPr>
      </w:pPr>
      <w:r w:rsidRPr="00452385">
        <w:rPr>
          <w:rFonts w:ascii="Arial" w:eastAsiaTheme="minorHAnsi" w:hAnsi="Arial" w:cs="Arial"/>
          <w:b/>
          <w:color w:val="CE1041" w:themeColor="text2"/>
          <w:sz w:val="20"/>
          <w:lang w:eastAsia="en-US"/>
        </w:rPr>
        <w:t>South Wales Police is a key strategic force in the support of major events outside and inside its boundaries, making a significant contri</w:t>
      </w:r>
      <w:r w:rsidR="00452385" w:rsidRPr="00452385">
        <w:rPr>
          <w:rFonts w:ascii="Arial" w:eastAsiaTheme="minorHAnsi" w:hAnsi="Arial" w:cs="Arial"/>
          <w:b/>
          <w:color w:val="CE1041" w:themeColor="text2"/>
          <w:sz w:val="20"/>
          <w:lang w:eastAsia="en-US"/>
        </w:rPr>
        <w:t>bution to policing major events.</w:t>
      </w:r>
    </w:p>
    <w:p w:rsidR="00980B5E" w:rsidRPr="00F00CF1" w:rsidRDefault="00452385" w:rsidP="00980B5E">
      <w:pPr>
        <w:spacing w:before="100" w:beforeAutospacing="1" w:after="100" w:afterAutospacing="1"/>
        <w:rPr>
          <w:rFonts w:ascii="Arial" w:hAnsi="Arial" w:cs="Arial"/>
          <w:color w:val="1F497D" w:themeColor="accent5"/>
          <w:sz w:val="20"/>
          <w:szCs w:val="20"/>
        </w:rPr>
      </w:pPr>
      <w:r w:rsidRPr="00F00CF1">
        <w:rPr>
          <w:rFonts w:ascii="Arial" w:hAnsi="Arial" w:cs="Arial"/>
          <w:color w:val="1F497D" w:themeColor="accent5"/>
          <w:sz w:val="20"/>
          <w:szCs w:val="20"/>
        </w:rPr>
        <w:t>In 2017, Cardfff hosted the</w:t>
      </w:r>
      <w:r w:rsidR="00980B5E" w:rsidRPr="00F00CF1">
        <w:rPr>
          <w:rFonts w:ascii="Arial" w:hAnsi="Arial" w:cs="Arial"/>
          <w:color w:val="1F497D" w:themeColor="accent5"/>
          <w:sz w:val="20"/>
          <w:szCs w:val="20"/>
        </w:rPr>
        <w:t xml:space="preserve"> UEFA Champions League Final, one of the largest sporting events in the </w:t>
      </w:r>
      <w:r w:rsidR="000C69BF" w:rsidRPr="00F00CF1">
        <w:rPr>
          <w:rFonts w:ascii="Arial" w:hAnsi="Arial" w:cs="Arial"/>
          <w:color w:val="1F497D" w:themeColor="accent5"/>
          <w:sz w:val="20"/>
          <w:szCs w:val="20"/>
        </w:rPr>
        <w:t>World, which saw 170,000 people visiting the city</w:t>
      </w:r>
      <w:r w:rsidR="00980B5E" w:rsidRPr="00F00CF1">
        <w:rPr>
          <w:rFonts w:ascii="Arial" w:hAnsi="Arial" w:cs="Arial"/>
          <w:color w:val="1F497D" w:themeColor="accent5"/>
          <w:sz w:val="20"/>
          <w:szCs w:val="20"/>
        </w:rPr>
        <w:t>.</w:t>
      </w:r>
      <w:r w:rsidRPr="00F00CF1">
        <w:rPr>
          <w:rFonts w:ascii="Arial" w:hAnsi="Arial" w:cs="Arial"/>
          <w:color w:val="1F497D" w:themeColor="accent5"/>
          <w:sz w:val="20"/>
          <w:szCs w:val="20"/>
        </w:rPr>
        <w:t xml:space="preserve"> For South Wales Police the security requirements were unprecedented and resulted in the biggest single sporting security operation in the United Kingdom. A team of 50 officers were involved in planning for the event and 6000 officers were deployed in Cardiff during the week of the event.</w:t>
      </w:r>
      <w:r w:rsidR="000C69BF" w:rsidRPr="00F00CF1">
        <w:rPr>
          <w:rFonts w:ascii="Arial" w:hAnsi="Arial" w:cs="Arial"/>
          <w:color w:val="1F497D" w:themeColor="accent5"/>
          <w:sz w:val="20"/>
          <w:szCs w:val="20"/>
        </w:rPr>
        <w:t xml:space="preserve"> </w:t>
      </w:r>
      <w:r w:rsidR="00980B5E" w:rsidRPr="00F00CF1">
        <w:rPr>
          <w:rFonts w:ascii="Arial" w:hAnsi="Arial" w:cs="Arial"/>
          <w:color w:val="1F497D" w:themeColor="accent5"/>
          <w:sz w:val="20"/>
          <w:szCs w:val="20"/>
        </w:rPr>
        <w:t xml:space="preserve"> The Commissioner contributed to supporting th</w:t>
      </w:r>
      <w:r w:rsidR="000C69BF" w:rsidRPr="00F00CF1">
        <w:rPr>
          <w:rFonts w:ascii="Arial" w:hAnsi="Arial" w:cs="Arial"/>
          <w:color w:val="1F497D" w:themeColor="accent5"/>
          <w:sz w:val="20"/>
          <w:szCs w:val="20"/>
        </w:rPr>
        <w:t>e response to this event, liaising with key</w:t>
      </w:r>
      <w:r w:rsidR="00980B5E" w:rsidRPr="00F00CF1">
        <w:rPr>
          <w:rFonts w:ascii="Arial" w:hAnsi="Arial" w:cs="Arial"/>
          <w:color w:val="1F497D" w:themeColor="accent5"/>
          <w:sz w:val="20"/>
          <w:szCs w:val="20"/>
        </w:rPr>
        <w:t xml:space="preserve"> stakeholders and partners to ensure adequate support for the additional policing requirement.</w:t>
      </w:r>
      <w:r w:rsidR="000C69BF" w:rsidRPr="00F00CF1">
        <w:rPr>
          <w:rFonts w:ascii="Arial" w:hAnsi="Arial" w:cs="Arial"/>
          <w:color w:val="1F497D" w:themeColor="accent5"/>
          <w:sz w:val="20"/>
          <w:szCs w:val="20"/>
        </w:rPr>
        <w:t xml:space="preserve"> </w:t>
      </w:r>
    </w:p>
    <w:p w:rsidR="00332088" w:rsidRPr="00F00CF1" w:rsidRDefault="000C69BF" w:rsidP="00980B5E">
      <w:pPr>
        <w:spacing w:before="100" w:beforeAutospacing="1" w:after="100" w:afterAutospacing="1"/>
        <w:rPr>
          <w:rFonts w:ascii="Arial" w:hAnsi="Arial" w:cs="Arial"/>
          <w:color w:val="1F497D" w:themeColor="accent5"/>
          <w:sz w:val="20"/>
          <w:szCs w:val="20"/>
        </w:rPr>
      </w:pPr>
      <w:r w:rsidRPr="00F00CF1">
        <w:rPr>
          <w:rFonts w:ascii="Arial" w:hAnsi="Arial" w:cs="Arial"/>
          <w:color w:val="1F497D" w:themeColor="accent5"/>
          <w:sz w:val="20"/>
          <w:szCs w:val="20"/>
        </w:rPr>
        <w:t xml:space="preserve">During the Champions League finals week South Wales Police also became the first force to use </w:t>
      </w:r>
      <w:hyperlink r:id="rId30" w:history="1">
        <w:r w:rsidRPr="00F00CF1">
          <w:rPr>
            <w:rStyle w:val="Hyperlink"/>
            <w:rFonts w:ascii="Arial" w:hAnsi="Arial" w:cs="Arial"/>
            <w:sz w:val="20"/>
            <w:szCs w:val="20"/>
          </w:rPr>
          <w:t>Facial Recognition technology</w:t>
        </w:r>
      </w:hyperlink>
      <w:r w:rsidRPr="00F00CF1">
        <w:rPr>
          <w:rFonts w:ascii="Arial" w:hAnsi="Arial" w:cs="Arial"/>
          <w:color w:val="1F497D" w:themeColor="accent5"/>
          <w:sz w:val="20"/>
          <w:szCs w:val="20"/>
        </w:rPr>
        <w:t xml:space="preserve"> at a large sporting event. This event provided an opportunity for the force to pilot this brand-new innovative </w:t>
      </w:r>
      <w:r w:rsidR="00332088" w:rsidRPr="00F00CF1">
        <w:rPr>
          <w:rFonts w:ascii="Arial" w:hAnsi="Arial" w:cs="Arial"/>
          <w:color w:val="1F497D" w:themeColor="accent5"/>
          <w:sz w:val="20"/>
          <w:szCs w:val="20"/>
        </w:rPr>
        <w:t>technology, which</w:t>
      </w:r>
      <w:r w:rsidRPr="00F00CF1">
        <w:rPr>
          <w:rFonts w:ascii="Arial" w:hAnsi="Arial" w:cs="Arial"/>
          <w:color w:val="1F497D" w:themeColor="accent5"/>
          <w:sz w:val="20"/>
          <w:szCs w:val="20"/>
        </w:rPr>
        <w:t xml:space="preserve"> enabled trained officers to monitor the movement of people at strategic locations in and around the city centre. </w:t>
      </w:r>
    </w:p>
    <w:p w:rsidR="00332088" w:rsidRPr="00452385" w:rsidRDefault="00332088" w:rsidP="00980B5E">
      <w:pPr>
        <w:spacing w:before="100" w:beforeAutospacing="1" w:after="100" w:afterAutospacing="1"/>
        <w:rPr>
          <w:rFonts w:ascii="Arial" w:hAnsi="Arial" w:cs="Arial"/>
          <w:color w:val="1F497D" w:themeColor="accent5"/>
          <w:sz w:val="20"/>
          <w:szCs w:val="20"/>
        </w:rPr>
      </w:pPr>
      <w:r w:rsidRPr="00F00CF1">
        <w:rPr>
          <w:rFonts w:ascii="Arial" w:hAnsi="Arial" w:cs="Arial"/>
          <w:color w:val="1F497D" w:themeColor="accent5"/>
          <w:sz w:val="20"/>
          <w:szCs w:val="20"/>
        </w:rPr>
        <w:t xml:space="preserve">Planning for the UEFA Champions League Final </w:t>
      </w:r>
      <w:r w:rsidR="00CC4019" w:rsidRPr="00F00CF1">
        <w:rPr>
          <w:rFonts w:ascii="Arial" w:hAnsi="Arial" w:cs="Arial"/>
          <w:color w:val="1F497D" w:themeColor="accent5"/>
          <w:sz w:val="20"/>
          <w:szCs w:val="20"/>
        </w:rPr>
        <w:t>coincided with several terrorist attacks across mainland Europe and the UK. South Wales Police maintained an intelligence-led, risk-based approach, which provided the flexibility to respond to any changes. South Wales Police, together with police forces throughout the United Kingdom, is better trained and equipped than ever before</w:t>
      </w:r>
      <w:r w:rsidR="00F00CF1">
        <w:rPr>
          <w:rFonts w:ascii="Arial" w:hAnsi="Arial" w:cs="Arial"/>
          <w:color w:val="1F497D" w:themeColor="accent5"/>
          <w:sz w:val="20"/>
          <w:szCs w:val="20"/>
        </w:rPr>
        <w:t>, enabling it</w:t>
      </w:r>
      <w:r w:rsidR="00CC4019" w:rsidRPr="00F00CF1">
        <w:rPr>
          <w:rFonts w:ascii="Arial" w:hAnsi="Arial" w:cs="Arial"/>
          <w:color w:val="1F497D" w:themeColor="accent5"/>
          <w:sz w:val="20"/>
          <w:szCs w:val="20"/>
        </w:rPr>
        <w:t xml:space="preserve"> to combat the threat of international and domestic terrorism</w:t>
      </w:r>
      <w:r w:rsidR="00A50A71" w:rsidRPr="00F00CF1">
        <w:rPr>
          <w:rFonts w:ascii="Arial" w:hAnsi="Arial" w:cs="Arial"/>
          <w:color w:val="1F497D" w:themeColor="accent5"/>
          <w:sz w:val="20"/>
          <w:szCs w:val="20"/>
        </w:rPr>
        <w:t>.</w:t>
      </w:r>
      <w:r w:rsidR="00A50A71">
        <w:rPr>
          <w:rFonts w:ascii="Arial" w:hAnsi="Arial" w:cs="Arial"/>
          <w:color w:val="1F497D" w:themeColor="accent5"/>
          <w:sz w:val="20"/>
          <w:szCs w:val="20"/>
        </w:rPr>
        <w:t xml:space="preserve"> </w:t>
      </w:r>
      <w:r w:rsidRPr="00452385">
        <w:rPr>
          <w:rFonts w:ascii="Arial" w:hAnsi="Arial" w:cs="Arial"/>
          <w:color w:val="1F497D" w:themeColor="accent5"/>
          <w:sz w:val="20"/>
          <w:szCs w:val="20"/>
        </w:rPr>
        <w:t>There is increasing awareness and focus on counter terrorism, with media coverage and guidance being supported and published, such as the 'Run Hide T</w:t>
      </w:r>
      <w:r w:rsidR="00A50A71">
        <w:rPr>
          <w:rFonts w:ascii="Arial" w:hAnsi="Arial" w:cs="Arial"/>
          <w:color w:val="1F497D" w:themeColor="accent5"/>
          <w:sz w:val="20"/>
          <w:szCs w:val="20"/>
        </w:rPr>
        <w:t xml:space="preserve">ell' campaign. </w:t>
      </w:r>
    </w:p>
    <w:p w:rsidR="00980B5E" w:rsidRPr="00452385" w:rsidRDefault="00980B5E" w:rsidP="00980B5E">
      <w:pPr>
        <w:spacing w:before="100" w:beforeAutospacing="1" w:after="100" w:afterAutospacing="1"/>
        <w:rPr>
          <w:rFonts w:ascii="Arial" w:hAnsi="Arial" w:cs="Arial"/>
          <w:color w:val="1F497D" w:themeColor="accent5"/>
          <w:sz w:val="20"/>
          <w:szCs w:val="20"/>
        </w:rPr>
      </w:pPr>
      <w:r w:rsidRPr="00452385">
        <w:rPr>
          <w:rFonts w:ascii="Arial" w:hAnsi="Arial" w:cs="Arial"/>
          <w:color w:val="1F497D" w:themeColor="accent5"/>
          <w:sz w:val="20"/>
          <w:szCs w:val="20"/>
        </w:rPr>
        <w:t xml:space="preserve">Increasingly there is a need to respond to the threat of cyber crime. The Commissioners team is contributing to the force plans and strategy to respond to </w:t>
      </w:r>
      <w:r w:rsidRPr="00452385">
        <w:rPr>
          <w:rFonts w:ascii="Arial" w:hAnsi="Arial" w:cs="Arial"/>
          <w:color w:val="1F497D" w:themeColor="accent5"/>
          <w:sz w:val="20"/>
          <w:szCs w:val="20"/>
        </w:rPr>
        <w:t>this threat. Developing the necessary digital skills to be embedded into police training and development with a focus on digital forensics, cyber crime and data analytics, both as a specific module and worked into other existing training. This should also ensure the role forces have in making cyber security a corporate social responsibility for police forces.</w:t>
      </w:r>
    </w:p>
    <w:p w:rsidR="00980B5E" w:rsidRPr="00452385" w:rsidRDefault="00980B5E" w:rsidP="00980B5E">
      <w:pPr>
        <w:spacing w:before="100" w:beforeAutospacing="1" w:after="100" w:afterAutospacing="1"/>
        <w:rPr>
          <w:rFonts w:ascii="Arial" w:hAnsi="Arial" w:cs="Arial"/>
          <w:color w:val="1F497D" w:themeColor="accent5"/>
          <w:sz w:val="20"/>
          <w:szCs w:val="20"/>
        </w:rPr>
      </w:pPr>
      <w:r w:rsidRPr="00452385">
        <w:rPr>
          <w:rFonts w:ascii="Arial" w:hAnsi="Arial" w:cs="Arial"/>
          <w:color w:val="1F497D" w:themeColor="accent5"/>
          <w:sz w:val="20"/>
          <w:szCs w:val="20"/>
        </w:rPr>
        <w:t>The Commissioners team have continued to work with partners and stakeholders to raise awareness of cyber crime and internet related issues, building on an</w:t>
      </w:r>
      <w:r w:rsidR="00332088">
        <w:rPr>
          <w:rFonts w:ascii="Arial" w:hAnsi="Arial" w:cs="Arial"/>
          <w:color w:val="1F497D" w:themeColor="accent5"/>
          <w:sz w:val="20"/>
          <w:szCs w:val="20"/>
        </w:rPr>
        <w:t>d developing work with organisa</w:t>
      </w:r>
      <w:r w:rsidRPr="00452385">
        <w:rPr>
          <w:rFonts w:ascii="Arial" w:hAnsi="Arial" w:cs="Arial"/>
          <w:color w:val="1F497D" w:themeColor="accent5"/>
          <w:sz w:val="20"/>
          <w:szCs w:val="20"/>
        </w:rPr>
        <w:t>t</w:t>
      </w:r>
      <w:r w:rsidR="00332088">
        <w:rPr>
          <w:rFonts w:ascii="Arial" w:hAnsi="Arial" w:cs="Arial"/>
          <w:color w:val="1F497D" w:themeColor="accent5"/>
          <w:sz w:val="20"/>
          <w:szCs w:val="20"/>
        </w:rPr>
        <w:t>i</w:t>
      </w:r>
      <w:r w:rsidRPr="00452385">
        <w:rPr>
          <w:rFonts w:ascii="Arial" w:hAnsi="Arial" w:cs="Arial"/>
          <w:color w:val="1F497D" w:themeColor="accent5"/>
          <w:sz w:val="20"/>
          <w:szCs w:val="20"/>
        </w:rPr>
        <w:t>ons such as Get Safe Onlline, and a key member of the forces digital and cyber strategic group.</w:t>
      </w:r>
    </w:p>
    <w:p w:rsidR="00F24ED2" w:rsidRDefault="00F24ED2" w:rsidP="00F24ED2">
      <w:pPr>
        <w:pStyle w:val="NormalWeb"/>
        <w:ind w:left="720" w:hanging="720"/>
        <w:jc w:val="both"/>
        <w:rPr>
          <w:rFonts w:ascii="Arial" w:eastAsia="Times New Roman" w:hAnsi="Arial" w:cs="Arial"/>
          <w:color w:val="1F497D" w:themeColor="accent5"/>
          <w:szCs w:val="28"/>
        </w:rPr>
      </w:pPr>
    </w:p>
    <w:p w:rsidR="00F24ED2" w:rsidRDefault="00F24ED2" w:rsidP="00F24ED2">
      <w:pPr>
        <w:pStyle w:val="NormalWeb"/>
        <w:ind w:left="720" w:hanging="720"/>
        <w:jc w:val="both"/>
        <w:rPr>
          <w:rFonts w:ascii="Arial" w:eastAsia="Times New Roman" w:hAnsi="Arial" w:cs="Arial"/>
          <w:color w:val="1F497D" w:themeColor="accent5"/>
          <w:szCs w:val="28"/>
        </w:rPr>
      </w:pPr>
    </w:p>
    <w:p w:rsidR="00F24ED2" w:rsidRPr="00D06EE2" w:rsidRDefault="00F24ED2" w:rsidP="00F24ED2">
      <w:pPr>
        <w:pStyle w:val="NormalWeb"/>
        <w:ind w:left="720" w:hanging="720"/>
        <w:jc w:val="both"/>
        <w:rPr>
          <w:rFonts w:ascii="Arial" w:eastAsia="Times New Roman" w:hAnsi="Arial" w:cs="Arial"/>
          <w:color w:val="1F497D" w:themeColor="accent5"/>
          <w:szCs w:val="28"/>
        </w:rPr>
      </w:pPr>
    </w:p>
    <w:p w:rsidR="00D06EE2" w:rsidRDefault="00D06EE2" w:rsidP="00D06EE2">
      <w:pPr>
        <w:pStyle w:val="NormalWeb"/>
        <w:ind w:left="720" w:hanging="720"/>
        <w:jc w:val="both"/>
        <w:rPr>
          <w:rFonts w:ascii="Arial" w:eastAsia="Times New Roman" w:hAnsi="Arial" w:cs="Arial"/>
          <w:color w:val="1F497D" w:themeColor="accent5"/>
          <w:szCs w:val="28"/>
        </w:rPr>
      </w:pPr>
    </w:p>
    <w:p w:rsidR="00562E60" w:rsidRDefault="00562E60" w:rsidP="00D06EE2">
      <w:pPr>
        <w:pStyle w:val="NormalWeb"/>
        <w:ind w:left="720" w:hanging="720"/>
        <w:jc w:val="both"/>
        <w:rPr>
          <w:rFonts w:ascii="Arial" w:eastAsia="Times New Roman" w:hAnsi="Arial" w:cs="Arial"/>
          <w:color w:val="1F497D" w:themeColor="accent5"/>
          <w:szCs w:val="28"/>
        </w:rPr>
      </w:pPr>
    </w:p>
    <w:p w:rsidR="003B2CF2" w:rsidRDefault="003B2CF2" w:rsidP="00CC4019">
      <w:pPr>
        <w:pStyle w:val="NormalWeb"/>
        <w:jc w:val="both"/>
        <w:rPr>
          <w:rFonts w:ascii="Arial" w:eastAsia="Times New Roman" w:hAnsi="Arial" w:cs="Arial"/>
          <w:color w:val="1F497D" w:themeColor="accent5"/>
          <w:szCs w:val="28"/>
        </w:rPr>
      </w:pPr>
    </w:p>
    <w:p w:rsidR="003B2CF2" w:rsidRDefault="003B2CF2" w:rsidP="00D06EE2">
      <w:pPr>
        <w:pStyle w:val="NormalWeb"/>
        <w:ind w:left="720" w:hanging="720"/>
        <w:jc w:val="both"/>
        <w:rPr>
          <w:rFonts w:ascii="Arial" w:eastAsia="Times New Roman" w:hAnsi="Arial" w:cs="Arial"/>
          <w:color w:val="1F497D" w:themeColor="accent5"/>
          <w:szCs w:val="28"/>
        </w:rPr>
      </w:pPr>
    </w:p>
    <w:p w:rsidR="00534DA7" w:rsidRDefault="00534DA7" w:rsidP="00D06EE2">
      <w:pPr>
        <w:pStyle w:val="NormalWeb"/>
        <w:ind w:left="720" w:hanging="720"/>
        <w:jc w:val="both"/>
        <w:rPr>
          <w:rFonts w:ascii="Arial" w:eastAsia="Times New Roman" w:hAnsi="Arial" w:cs="Arial"/>
          <w:color w:val="1F497D" w:themeColor="accent5"/>
          <w:szCs w:val="28"/>
        </w:rPr>
      </w:pPr>
    </w:p>
    <w:p w:rsidR="00534DA7" w:rsidRDefault="00534DA7" w:rsidP="00D06EE2">
      <w:pPr>
        <w:pStyle w:val="NormalWeb"/>
        <w:ind w:left="720" w:hanging="720"/>
        <w:jc w:val="both"/>
        <w:rPr>
          <w:rFonts w:ascii="Arial" w:eastAsia="Times New Roman" w:hAnsi="Arial" w:cs="Arial"/>
          <w:color w:val="1F497D" w:themeColor="accent5"/>
          <w:szCs w:val="28"/>
        </w:rPr>
      </w:pPr>
    </w:p>
    <w:p w:rsidR="003B2CF2" w:rsidRDefault="003B2CF2" w:rsidP="00322BE9">
      <w:pPr>
        <w:pStyle w:val="NormalWeb"/>
        <w:jc w:val="both"/>
        <w:rPr>
          <w:rFonts w:ascii="Arial" w:eastAsia="Times New Roman" w:hAnsi="Arial" w:cs="Arial"/>
          <w:color w:val="1F497D" w:themeColor="accent5"/>
          <w:szCs w:val="28"/>
        </w:rPr>
      </w:pPr>
    </w:p>
    <w:p w:rsidR="00A57AF7" w:rsidRDefault="00A57AF7" w:rsidP="00D06EE2">
      <w:pPr>
        <w:pStyle w:val="NormalWeb"/>
        <w:ind w:left="720" w:hanging="720"/>
        <w:jc w:val="both"/>
        <w:rPr>
          <w:rFonts w:ascii="Arial" w:eastAsia="Times New Roman" w:hAnsi="Arial" w:cs="Arial"/>
          <w:color w:val="1F497D" w:themeColor="accent5"/>
          <w:szCs w:val="28"/>
        </w:rPr>
      </w:pPr>
    </w:p>
    <w:p w:rsidR="00562E60" w:rsidRDefault="00562E60" w:rsidP="00D06EE2">
      <w:pPr>
        <w:pStyle w:val="NormalWeb"/>
        <w:ind w:left="720" w:hanging="720"/>
        <w:jc w:val="both"/>
        <w:rPr>
          <w:rFonts w:ascii="Arial" w:eastAsia="Times New Roman" w:hAnsi="Arial" w:cs="Arial"/>
          <w:color w:val="1F497D" w:themeColor="accent5"/>
          <w:szCs w:val="28"/>
        </w:rPr>
      </w:pPr>
    </w:p>
    <w:p w:rsidR="00296567" w:rsidRPr="00522343" w:rsidRDefault="00EB721D" w:rsidP="00522343">
      <w:pPr>
        <w:spacing w:after="200" w:line="276" w:lineRule="auto"/>
        <w:rPr>
          <w:rFonts w:ascii="Arial" w:hAnsi="Arial" w:cs="Arial"/>
          <w:b/>
          <w:color w:val="CE1041"/>
          <w:sz w:val="56"/>
          <w:szCs w:val="56"/>
        </w:rPr>
      </w:pPr>
      <w:r w:rsidRPr="003D2F78">
        <w:rPr>
          <w:rFonts w:ascii="Arial" w:hAnsi="Arial" w:cs="Arial"/>
          <w:b/>
          <w:color w:val="CE1041"/>
          <w:sz w:val="44"/>
          <w:szCs w:val="56"/>
        </w:rPr>
        <w:lastRenderedPageBreak/>
        <w:t>3</w:t>
      </w:r>
      <w:r w:rsidR="00FB4C98" w:rsidRPr="003D2F78">
        <w:rPr>
          <w:rFonts w:ascii="Arial" w:hAnsi="Arial" w:cs="Arial"/>
          <w:b/>
          <w:color w:val="CE1041"/>
          <w:sz w:val="44"/>
          <w:szCs w:val="56"/>
        </w:rPr>
        <w:t>.</w:t>
      </w:r>
      <w:r w:rsidR="00FB4C98" w:rsidRPr="003D2F78">
        <w:rPr>
          <w:rFonts w:ascii="Arial" w:hAnsi="Arial" w:cs="Arial"/>
          <w:b/>
          <w:color w:val="CE1041"/>
          <w:sz w:val="44"/>
          <w:szCs w:val="56"/>
        </w:rPr>
        <w:tab/>
      </w:r>
      <w:r w:rsidR="00753341" w:rsidRPr="003D2F78">
        <w:rPr>
          <w:rFonts w:ascii="Arial" w:hAnsi="Arial" w:cs="Arial"/>
          <w:b/>
          <w:color w:val="CE1041"/>
          <w:sz w:val="44"/>
          <w:szCs w:val="56"/>
        </w:rPr>
        <w:t>Grants and Funding 2016/17</w:t>
      </w:r>
      <w:r w:rsidR="00296567">
        <w:rPr>
          <w:rFonts w:ascii="Arial" w:hAnsi="Arial" w:cs="Arial"/>
          <w:color w:val="CE1041" w:themeColor="text2"/>
        </w:rPr>
        <w:t xml:space="preserve"> </w:t>
      </w:r>
    </w:p>
    <w:p w:rsidR="005E128D" w:rsidRDefault="005E128D" w:rsidP="00C5568B">
      <w:pPr>
        <w:rPr>
          <w:rFonts w:ascii="Arial" w:hAnsi="Arial" w:cs="Arial"/>
          <w:color w:val="CE1041" w:themeColor="text2"/>
        </w:rPr>
        <w:sectPr w:rsidR="005E128D" w:rsidSect="003D2F78">
          <w:type w:val="continuous"/>
          <w:pgSz w:w="16838" w:h="11906" w:orient="landscape"/>
          <w:pgMar w:top="1440" w:right="567" w:bottom="1440" w:left="1077" w:header="454" w:footer="454" w:gutter="0"/>
          <w:cols w:num="2" w:space="720"/>
          <w:docGrid w:linePitch="360"/>
        </w:sectPr>
      </w:pPr>
    </w:p>
    <w:p w:rsidR="005E128D" w:rsidRDefault="00647266" w:rsidP="00C5568B">
      <w:pPr>
        <w:rPr>
          <w:rFonts w:ascii="Arial" w:hAnsi="Arial" w:cs="Arial"/>
          <w:color w:val="CE1041" w:themeColor="text2"/>
        </w:rPr>
        <w:sectPr w:rsidR="005E128D" w:rsidSect="005E128D">
          <w:type w:val="continuous"/>
          <w:pgSz w:w="16838" w:h="11906" w:orient="landscape"/>
          <w:pgMar w:top="1440" w:right="567" w:bottom="1440" w:left="1077" w:header="454" w:footer="454" w:gutter="0"/>
          <w:cols w:space="720"/>
          <w:docGrid w:linePitch="360"/>
        </w:sectPr>
      </w:pPr>
      <w:r>
        <w:rPr>
          <w:rFonts w:ascii="Arial" w:hAnsi="Arial" w:cs="Arial"/>
          <w:noProof/>
          <w:color w:val="CE1041" w:themeColor="text2"/>
        </w:rPr>
        <w:drawing>
          <wp:inline distT="0" distB="0" distL="0" distR="0">
            <wp:extent cx="9324975" cy="49244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A6949" w:rsidRDefault="007B2F66">
      <w:pPr>
        <w:spacing w:after="200" w:line="276" w:lineRule="auto"/>
        <w:rPr>
          <w:rFonts w:ascii="Arial" w:hAnsi="Arial" w:cs="Arial"/>
          <w:color w:val="CE1041" w:themeColor="text2"/>
        </w:rPr>
      </w:pPr>
      <w:r>
        <w:rPr>
          <w:rFonts w:ascii="Arial" w:hAnsi="Arial" w:cs="Arial"/>
          <w:color w:val="CE1041" w:themeColor="text2"/>
        </w:rPr>
        <w:br w:type="page"/>
      </w:r>
      <w:r w:rsidR="00CD7EF7">
        <w:rPr>
          <w:rFonts w:ascii="Arial" w:hAnsi="Arial" w:cs="Arial"/>
          <w:noProof/>
          <w:color w:val="CE1041" w:themeColor="text2"/>
        </w:rPr>
        <w:lastRenderedPageBreak/>
        <mc:AlternateContent>
          <mc:Choice Requires="wpg">
            <w:drawing>
              <wp:anchor distT="0" distB="0" distL="114300" distR="114300" simplePos="0" relativeHeight="251724800" behindDoc="0" locked="0" layoutInCell="1" allowOverlap="1">
                <wp:simplePos x="0" y="0"/>
                <wp:positionH relativeFrom="column">
                  <wp:posOffset>373380</wp:posOffset>
                </wp:positionH>
                <wp:positionV relativeFrom="paragraph">
                  <wp:posOffset>9525</wp:posOffset>
                </wp:positionV>
                <wp:extent cx="8791575" cy="6182995"/>
                <wp:effectExtent l="0" t="0" r="28575" b="27305"/>
                <wp:wrapNone/>
                <wp:docPr id="29" name="Group 29"/>
                <wp:cNvGraphicFramePr/>
                <a:graphic xmlns:a="http://schemas.openxmlformats.org/drawingml/2006/main">
                  <a:graphicData uri="http://schemas.microsoft.com/office/word/2010/wordprocessingGroup">
                    <wpg:wgp>
                      <wpg:cNvGrpSpPr/>
                      <wpg:grpSpPr>
                        <a:xfrm>
                          <a:off x="0" y="0"/>
                          <a:ext cx="8791575" cy="6182995"/>
                          <a:chOff x="0" y="0"/>
                          <a:chExt cx="8791575" cy="6182995"/>
                        </a:xfrm>
                      </wpg:grpSpPr>
                      <wpg:grpSp>
                        <wpg:cNvPr id="13" name="Group 13"/>
                        <wpg:cNvGrpSpPr/>
                        <wpg:grpSpPr>
                          <a:xfrm>
                            <a:off x="9525" y="2505075"/>
                            <a:ext cx="3943350" cy="3677920"/>
                            <a:chOff x="0" y="0"/>
                            <a:chExt cx="3943350" cy="3677920"/>
                          </a:xfrm>
                        </wpg:grpSpPr>
                        <wps:wsp>
                          <wps:cNvPr id="38" name="Text Box 38"/>
                          <wps:cNvSpPr txBox="1">
                            <a:spLocks noChangeArrowheads="1"/>
                          </wps:cNvSpPr>
                          <wps:spPr bwMode="auto">
                            <a:xfrm>
                              <a:off x="0" y="190500"/>
                              <a:ext cx="3943350" cy="3487420"/>
                            </a:xfrm>
                            <a:prstGeom prst="rect">
                              <a:avLst/>
                            </a:prstGeom>
                            <a:ln>
                              <a:solidFill>
                                <a:schemeClr val="accent6"/>
                              </a:solidFill>
                              <a:headEnd/>
                              <a:tailEnd/>
                            </a:ln>
                          </wps:spPr>
                          <wps:style>
                            <a:lnRef idx="2">
                              <a:schemeClr val="dk1"/>
                            </a:lnRef>
                            <a:fillRef idx="1">
                              <a:schemeClr val="lt1"/>
                            </a:fillRef>
                            <a:effectRef idx="0">
                              <a:schemeClr val="dk1"/>
                            </a:effectRef>
                            <a:fontRef idx="minor">
                              <a:schemeClr val="dk1"/>
                            </a:fontRef>
                          </wps:style>
                          <wps:txbx>
                            <w:txbxContent>
                              <w:p w:rsidR="00843361" w:rsidRDefault="00843361" w:rsidP="00EA6949"/>
                              <w:p w:rsidR="00843361" w:rsidRDefault="00843361" w:rsidP="00EA6949"/>
                              <w:p w:rsidR="00843361" w:rsidRDefault="00843361" w:rsidP="00553A9A">
                                <w:pPr>
                                  <w:rPr>
                                    <w:rFonts w:ascii="Arial" w:hAnsi="Arial" w:cs="Arial"/>
                                    <w:bCs/>
                                    <w:sz w:val="16"/>
                                  </w:rPr>
                                </w:pPr>
                                <w:r w:rsidRPr="00553A9A">
                                  <w:rPr>
                                    <w:rFonts w:ascii="Arial" w:hAnsi="Arial" w:cs="Arial"/>
                                    <w:bCs/>
                                    <w:sz w:val="16"/>
                                  </w:rPr>
                                  <w:t>Each</w:t>
                                </w:r>
                                <w:r>
                                  <w:rPr>
                                    <w:rFonts w:ascii="Arial" w:hAnsi="Arial" w:cs="Arial"/>
                                    <w:bCs/>
                                    <w:sz w:val="16"/>
                                  </w:rPr>
                                  <w:t xml:space="preserve"> </w:t>
                                </w:r>
                                <w:r w:rsidRPr="00553A9A">
                                  <w:rPr>
                                    <w:rFonts w:ascii="Arial" w:hAnsi="Arial" w:cs="Arial"/>
                                    <w:bCs/>
                                    <w:sz w:val="16"/>
                                  </w:rPr>
                                  <w:t>Community Safety Partnership</w:t>
                                </w:r>
                                <w:r>
                                  <w:rPr>
                                    <w:rFonts w:ascii="Arial" w:hAnsi="Arial" w:cs="Arial"/>
                                    <w:bCs/>
                                    <w:sz w:val="16"/>
                                  </w:rPr>
                                  <w:t xml:space="preserve"> within </w:t>
                                </w:r>
                                <w:r w:rsidRPr="00553A9A">
                                  <w:rPr>
                                    <w:rFonts w:ascii="Arial" w:hAnsi="Arial" w:cs="Arial"/>
                                    <w:bCs/>
                                    <w:sz w:val="16"/>
                                  </w:rPr>
                                  <w:t>th</w:t>
                                </w:r>
                                <w:r>
                                  <w:rPr>
                                    <w:rFonts w:ascii="Arial" w:hAnsi="Arial" w:cs="Arial"/>
                                    <w:bCs/>
                                    <w:sz w:val="16"/>
                                  </w:rPr>
                                  <w:t>e South Wales Police Force area received a contribution to support their work.</w:t>
                                </w:r>
                              </w:p>
                              <w:p w:rsidR="00843361" w:rsidRPr="003A197B" w:rsidRDefault="00843361" w:rsidP="00553A9A">
                                <w:pPr>
                                  <w:rPr>
                                    <w:rFonts w:ascii="Arial" w:hAnsi="Arial" w:cs="Arial"/>
                                    <w:bCs/>
                                    <w:sz w:val="16"/>
                                    <w:szCs w:val="16"/>
                                  </w:rPr>
                                </w:pPr>
                              </w:p>
                              <w:p w:rsidR="00843361" w:rsidRPr="003A197B" w:rsidRDefault="00843361" w:rsidP="00382000">
                                <w:pPr>
                                  <w:pStyle w:val="ListParagraph"/>
                                  <w:numPr>
                                    <w:ilvl w:val="0"/>
                                    <w:numId w:val="5"/>
                                  </w:numPr>
                                  <w:rPr>
                                    <w:rFonts w:ascii="Arial" w:hAnsi="Arial" w:cs="Arial"/>
                                    <w:bCs/>
                                    <w:sz w:val="16"/>
                                    <w:szCs w:val="16"/>
                                  </w:rPr>
                                </w:pPr>
                                <w:r w:rsidRPr="003A197B">
                                  <w:rPr>
                                    <w:rFonts w:ascii="Arial" w:hAnsi="Arial" w:cs="Arial"/>
                                    <w:color w:val="1F497D" w:themeColor="text1"/>
                                    <w:sz w:val="16"/>
                                    <w:szCs w:val="16"/>
                                  </w:rPr>
                                  <w:t xml:space="preserve">Bridgend Community Safety Partnership £56,100 </w:t>
                                </w:r>
                              </w:p>
                              <w:p w:rsidR="00843361" w:rsidRPr="003A197B" w:rsidRDefault="00843361" w:rsidP="00382000">
                                <w:pPr>
                                  <w:pStyle w:val="ListParagraph"/>
                                  <w:numPr>
                                    <w:ilvl w:val="0"/>
                                    <w:numId w:val="5"/>
                                  </w:numPr>
                                  <w:rPr>
                                    <w:rFonts w:ascii="Arial" w:hAnsi="Arial" w:cs="Arial"/>
                                    <w:bCs/>
                                    <w:sz w:val="16"/>
                                    <w:szCs w:val="16"/>
                                  </w:rPr>
                                </w:pPr>
                                <w:r w:rsidRPr="003A197B">
                                  <w:rPr>
                                    <w:rFonts w:ascii="Arial" w:hAnsi="Arial" w:cs="Arial"/>
                                    <w:color w:val="1F497D" w:themeColor="text1"/>
                                    <w:sz w:val="16"/>
                                    <w:szCs w:val="16"/>
                                  </w:rPr>
                                  <w:t>Cardiff Safer &amp; Cohesive Communities Programme Board £149,000</w:t>
                                </w:r>
                              </w:p>
                              <w:p w:rsidR="00843361" w:rsidRPr="003A197B" w:rsidRDefault="00843361" w:rsidP="00382000">
                                <w:pPr>
                                  <w:pStyle w:val="ListParagraph"/>
                                  <w:numPr>
                                    <w:ilvl w:val="0"/>
                                    <w:numId w:val="5"/>
                                  </w:numPr>
                                  <w:rPr>
                                    <w:rFonts w:ascii="Arial" w:hAnsi="Arial" w:cs="Arial"/>
                                    <w:bCs/>
                                    <w:sz w:val="16"/>
                                    <w:szCs w:val="16"/>
                                  </w:rPr>
                                </w:pPr>
                                <w:r w:rsidRPr="003A197B">
                                  <w:rPr>
                                    <w:rFonts w:ascii="Arial" w:hAnsi="Arial" w:cs="Arial"/>
                                    <w:color w:val="1F497D" w:themeColor="text1"/>
                                    <w:sz w:val="16"/>
                                    <w:szCs w:val="16"/>
                                  </w:rPr>
                                  <w:t>Cwm Taf Community Safety Partnership Board (Merthyr £41,200; RCT £82,300 ) £123,500</w:t>
                                </w:r>
                              </w:p>
                              <w:p w:rsidR="00843361" w:rsidRPr="003A197B" w:rsidRDefault="00843361" w:rsidP="00382000">
                                <w:pPr>
                                  <w:pStyle w:val="ListParagraph"/>
                                  <w:numPr>
                                    <w:ilvl w:val="0"/>
                                    <w:numId w:val="5"/>
                                  </w:numPr>
                                  <w:rPr>
                                    <w:rFonts w:ascii="Arial" w:hAnsi="Arial" w:cs="Arial"/>
                                    <w:bCs/>
                                    <w:sz w:val="16"/>
                                    <w:szCs w:val="16"/>
                                  </w:rPr>
                                </w:pPr>
                                <w:r>
                                  <w:rPr>
                                    <w:rFonts w:ascii="Arial" w:hAnsi="Arial" w:cs="Arial"/>
                                    <w:color w:val="1F497D" w:themeColor="text1"/>
                                    <w:sz w:val="16"/>
                                    <w:szCs w:val="16"/>
                                  </w:rPr>
                                  <w:t>Safer NPT Partnership B</w:t>
                                </w:r>
                                <w:r w:rsidRPr="003A197B">
                                  <w:rPr>
                                    <w:rFonts w:ascii="Arial" w:hAnsi="Arial" w:cs="Arial"/>
                                    <w:color w:val="1F497D" w:themeColor="text1"/>
                                    <w:sz w:val="16"/>
                                    <w:szCs w:val="16"/>
                                  </w:rPr>
                                  <w:t>oard £59,700</w:t>
                                </w:r>
                              </w:p>
                              <w:p w:rsidR="00843361" w:rsidRPr="003A197B" w:rsidRDefault="00843361" w:rsidP="00382000">
                                <w:pPr>
                                  <w:pStyle w:val="ListParagraph"/>
                                  <w:numPr>
                                    <w:ilvl w:val="0"/>
                                    <w:numId w:val="5"/>
                                  </w:numPr>
                                  <w:rPr>
                                    <w:rFonts w:ascii="Arial" w:hAnsi="Arial" w:cs="Arial"/>
                                    <w:bCs/>
                                    <w:sz w:val="16"/>
                                    <w:szCs w:val="16"/>
                                  </w:rPr>
                                </w:pPr>
                                <w:r w:rsidRPr="003A197B">
                                  <w:rPr>
                                    <w:rFonts w:ascii="Arial" w:hAnsi="Arial" w:cs="Arial"/>
                                    <w:color w:val="1F497D" w:themeColor="text1"/>
                                    <w:sz w:val="16"/>
                                    <w:szCs w:val="16"/>
                                  </w:rPr>
                                  <w:t>Safer Swansea Board £120,500</w:t>
                                </w:r>
                              </w:p>
                              <w:p w:rsidR="00843361" w:rsidRPr="003A197B" w:rsidRDefault="00843361" w:rsidP="00382000">
                                <w:pPr>
                                  <w:pStyle w:val="ListParagraph"/>
                                  <w:numPr>
                                    <w:ilvl w:val="0"/>
                                    <w:numId w:val="5"/>
                                  </w:numPr>
                                  <w:rPr>
                                    <w:rFonts w:ascii="Arial" w:hAnsi="Arial" w:cs="Arial"/>
                                    <w:bCs/>
                                    <w:sz w:val="16"/>
                                    <w:szCs w:val="16"/>
                                  </w:rPr>
                                </w:pPr>
                                <w:r w:rsidRPr="003A197B">
                                  <w:rPr>
                                    <w:rFonts w:ascii="Arial" w:hAnsi="Arial" w:cs="Arial"/>
                                    <w:color w:val="1F497D" w:themeColor="text1"/>
                                    <w:sz w:val="16"/>
                                    <w:szCs w:val="16"/>
                                  </w:rPr>
                                  <w:t>Safer Vale Partnership £56,500</w:t>
                                </w:r>
                              </w:p>
                              <w:p w:rsidR="00843361" w:rsidRDefault="00843361" w:rsidP="00553A9A">
                                <w:pPr>
                                  <w:rPr>
                                    <w:rFonts w:ascii="Arial" w:hAnsi="Arial" w:cs="Arial"/>
                                    <w:bCs/>
                                    <w:sz w:val="16"/>
                                  </w:rPr>
                                </w:pPr>
                              </w:p>
                              <w:p w:rsidR="00843361" w:rsidRDefault="00843361" w:rsidP="00553A9A">
                                <w:pPr>
                                  <w:rPr>
                                    <w:rFonts w:ascii="Arial" w:hAnsi="Arial" w:cs="Arial"/>
                                    <w:bCs/>
                                    <w:sz w:val="16"/>
                                  </w:rPr>
                                </w:pPr>
                                <w:r>
                                  <w:rPr>
                                    <w:rFonts w:ascii="Arial" w:hAnsi="Arial" w:cs="Arial"/>
                                    <w:bCs/>
                                    <w:sz w:val="16"/>
                                  </w:rPr>
                                  <w:t>The Commissioner’s funding has helep to deliver a range of community services, including:</w:t>
                                </w:r>
                              </w:p>
                              <w:p w:rsidR="00843361" w:rsidRPr="003A197B" w:rsidRDefault="00843361" w:rsidP="00382000">
                                <w:pPr>
                                  <w:pStyle w:val="ListParagraph"/>
                                  <w:numPr>
                                    <w:ilvl w:val="0"/>
                                    <w:numId w:val="5"/>
                                  </w:numPr>
                                  <w:rPr>
                                    <w:rFonts w:ascii="Arial" w:hAnsi="Arial" w:cs="Arial"/>
                                    <w:bCs/>
                                    <w:sz w:val="16"/>
                                  </w:rPr>
                                </w:pPr>
                                <w:r>
                                  <w:rPr>
                                    <w:rFonts w:ascii="Arial" w:hAnsi="Arial" w:cs="Arial"/>
                                    <w:bCs/>
                                    <w:sz w:val="16"/>
                                  </w:rPr>
                                  <w:t>Crime and disorder reduction and prevention interventions</w:t>
                                </w:r>
                              </w:p>
                              <w:p w:rsidR="00843361" w:rsidRDefault="00843361" w:rsidP="00382000">
                                <w:pPr>
                                  <w:pStyle w:val="ListParagraph"/>
                                  <w:numPr>
                                    <w:ilvl w:val="0"/>
                                    <w:numId w:val="5"/>
                                  </w:numPr>
                                  <w:rPr>
                                    <w:rFonts w:ascii="Arial" w:hAnsi="Arial" w:cs="Arial"/>
                                    <w:bCs/>
                                    <w:sz w:val="16"/>
                                  </w:rPr>
                                </w:pPr>
                                <w:r>
                                  <w:rPr>
                                    <w:rFonts w:ascii="Arial" w:hAnsi="Arial" w:cs="Arial"/>
                                    <w:bCs/>
                                    <w:sz w:val="16"/>
                                  </w:rPr>
                                  <w:t>Offender management</w:t>
                                </w:r>
                              </w:p>
                              <w:p w:rsidR="00843361" w:rsidRDefault="00843361" w:rsidP="00382000">
                                <w:pPr>
                                  <w:pStyle w:val="ListParagraph"/>
                                  <w:numPr>
                                    <w:ilvl w:val="0"/>
                                    <w:numId w:val="5"/>
                                  </w:numPr>
                                  <w:rPr>
                                    <w:rFonts w:ascii="Arial" w:hAnsi="Arial" w:cs="Arial"/>
                                    <w:bCs/>
                                    <w:sz w:val="16"/>
                                  </w:rPr>
                                </w:pPr>
                                <w:r>
                                  <w:rPr>
                                    <w:rFonts w:ascii="Arial" w:hAnsi="Arial" w:cs="Arial"/>
                                    <w:bCs/>
                                    <w:sz w:val="16"/>
                                  </w:rPr>
                                  <w:t>Substance misuse support</w:t>
                                </w:r>
                              </w:p>
                              <w:p w:rsidR="00843361" w:rsidRDefault="00843361" w:rsidP="00382000">
                                <w:pPr>
                                  <w:pStyle w:val="ListParagraph"/>
                                  <w:numPr>
                                    <w:ilvl w:val="0"/>
                                    <w:numId w:val="5"/>
                                  </w:numPr>
                                  <w:rPr>
                                    <w:rFonts w:ascii="Arial" w:hAnsi="Arial" w:cs="Arial"/>
                                    <w:bCs/>
                                    <w:sz w:val="16"/>
                                  </w:rPr>
                                </w:pPr>
                                <w:r>
                                  <w:rPr>
                                    <w:rFonts w:ascii="Arial" w:hAnsi="Arial" w:cs="Arial"/>
                                    <w:bCs/>
                                    <w:sz w:val="16"/>
                                  </w:rPr>
                                  <w:t>Domestic and sexual abuse (including IDVA and ISVA services) support</w:t>
                                </w:r>
                              </w:p>
                              <w:p w:rsidR="00843361" w:rsidRDefault="00843361" w:rsidP="00382000">
                                <w:pPr>
                                  <w:pStyle w:val="ListParagraph"/>
                                  <w:numPr>
                                    <w:ilvl w:val="0"/>
                                    <w:numId w:val="5"/>
                                  </w:numPr>
                                  <w:rPr>
                                    <w:rFonts w:ascii="Arial" w:hAnsi="Arial" w:cs="Arial"/>
                                    <w:bCs/>
                                    <w:sz w:val="16"/>
                                  </w:rPr>
                                </w:pPr>
                                <w:r>
                                  <w:rPr>
                                    <w:rFonts w:ascii="Arial" w:hAnsi="Arial" w:cs="Arial"/>
                                    <w:bCs/>
                                    <w:sz w:val="16"/>
                                  </w:rPr>
                                  <w:t>Mental health support</w:t>
                                </w:r>
                              </w:p>
                              <w:p w:rsidR="00843361" w:rsidRPr="00BF7FEB" w:rsidRDefault="00843361" w:rsidP="00382000">
                                <w:pPr>
                                  <w:pStyle w:val="ListParagraph"/>
                                  <w:numPr>
                                    <w:ilvl w:val="0"/>
                                    <w:numId w:val="5"/>
                                  </w:numPr>
                                  <w:rPr>
                                    <w:rFonts w:ascii="Arial" w:hAnsi="Arial" w:cs="Arial"/>
                                    <w:bCs/>
                                    <w:sz w:val="16"/>
                                  </w:rPr>
                                </w:pPr>
                                <w:r>
                                  <w:rPr>
                                    <w:rFonts w:ascii="Arial" w:hAnsi="Arial" w:cs="Arial"/>
                                    <w:bCs/>
                                    <w:sz w:val="16"/>
                                  </w:rPr>
                                  <w:t>Evening and n</w:t>
                                </w:r>
                                <w:r w:rsidRPr="00BF7FEB">
                                  <w:rPr>
                                    <w:rFonts w:ascii="Arial" w:hAnsi="Arial" w:cs="Arial"/>
                                    <w:bCs/>
                                    <w:sz w:val="16"/>
                                  </w:rPr>
                                  <w:t xml:space="preserve">ightime economy </w:t>
                                </w:r>
                                <w:r>
                                  <w:rPr>
                                    <w:rFonts w:ascii="Arial" w:hAnsi="Arial" w:cs="Arial"/>
                                    <w:bCs/>
                                    <w:sz w:val="16"/>
                                  </w:rPr>
                                  <w:t>interventions</w:t>
                                </w:r>
                              </w:p>
                              <w:p w:rsidR="00843361" w:rsidRDefault="00843361" w:rsidP="00382000">
                                <w:pPr>
                                  <w:pStyle w:val="ListParagraph"/>
                                  <w:numPr>
                                    <w:ilvl w:val="0"/>
                                    <w:numId w:val="5"/>
                                  </w:numPr>
                                  <w:rPr>
                                    <w:rFonts w:ascii="Arial" w:hAnsi="Arial" w:cs="Arial"/>
                                    <w:bCs/>
                                    <w:sz w:val="16"/>
                                  </w:rPr>
                                </w:pPr>
                                <w:r>
                                  <w:rPr>
                                    <w:rFonts w:ascii="Arial" w:hAnsi="Arial" w:cs="Arial"/>
                                    <w:bCs/>
                                    <w:sz w:val="16"/>
                                  </w:rPr>
                                  <w:t>Hate crime support</w:t>
                                </w:r>
                              </w:p>
                              <w:p w:rsidR="00843361" w:rsidRPr="003A197B" w:rsidRDefault="00843361" w:rsidP="00382000">
                                <w:pPr>
                                  <w:pStyle w:val="ListParagraph"/>
                                  <w:numPr>
                                    <w:ilvl w:val="0"/>
                                    <w:numId w:val="5"/>
                                  </w:numPr>
                                  <w:rPr>
                                    <w:rFonts w:ascii="Arial" w:hAnsi="Arial" w:cs="Arial"/>
                                    <w:bCs/>
                                    <w:sz w:val="16"/>
                                  </w:rPr>
                                </w:pPr>
                                <w:r>
                                  <w:rPr>
                                    <w:rFonts w:ascii="Arial" w:hAnsi="Arial" w:cs="Arial"/>
                                    <w:bCs/>
                                    <w:sz w:val="16"/>
                                  </w:rPr>
                                  <w:t>Community cohe</w:t>
                                </w:r>
                                <w:r w:rsidRPr="00EA108F">
                                  <w:rPr>
                                    <w:rFonts w:ascii="Arial" w:hAnsi="Arial" w:cs="Arial"/>
                                    <w:bCs/>
                                    <w:sz w:val="16"/>
                                  </w:rPr>
                                  <w:t xml:space="preserve">sion and engagement </w:t>
                                </w:r>
                                <w:r>
                                  <w:rPr>
                                    <w:rFonts w:ascii="Arial" w:hAnsi="Arial" w:cs="Arial"/>
                                    <w:bCs/>
                                    <w:sz w:val="16"/>
                                  </w:rPr>
                                  <w:t>activities</w:t>
                                </w:r>
                              </w:p>
                              <w:p w:rsidR="00843361" w:rsidRDefault="00843361" w:rsidP="00382000">
                                <w:pPr>
                                  <w:pStyle w:val="ListParagraph"/>
                                  <w:numPr>
                                    <w:ilvl w:val="0"/>
                                    <w:numId w:val="5"/>
                                  </w:numPr>
                                  <w:rPr>
                                    <w:rFonts w:ascii="Arial" w:hAnsi="Arial" w:cs="Arial"/>
                                    <w:bCs/>
                                    <w:sz w:val="16"/>
                                  </w:rPr>
                                </w:pPr>
                                <w:r>
                                  <w:rPr>
                                    <w:rFonts w:ascii="Arial" w:hAnsi="Arial" w:cs="Arial"/>
                                    <w:bCs/>
                                    <w:sz w:val="16"/>
                                  </w:rPr>
                                  <w:t>Anti human exploitation support</w:t>
                                </w:r>
                              </w:p>
                              <w:p w:rsidR="00843361" w:rsidRPr="003A197B" w:rsidRDefault="00843361" w:rsidP="003A197B">
                                <w:pPr>
                                  <w:rPr>
                                    <w:rFonts w:ascii="Arial" w:hAnsi="Arial" w:cs="Arial"/>
                                    <w:bCs/>
                                    <w:sz w:val="16"/>
                                  </w:rPr>
                                </w:pPr>
                              </w:p>
                            </w:txbxContent>
                          </wps:txbx>
                          <wps:bodyPr rot="0" vert="horz" wrap="square" lIns="91440" tIns="45720" rIns="91440" bIns="45720" anchor="t" anchorCtr="0">
                            <a:noAutofit/>
                          </wps:bodyPr>
                        </wps:wsp>
                        <wps:wsp>
                          <wps:cNvPr id="39" name="Rounded Rectangle 39"/>
                          <wps:cNvSpPr/>
                          <wps:spPr>
                            <a:xfrm>
                              <a:off x="304800" y="0"/>
                              <a:ext cx="2219325" cy="509905"/>
                            </a:xfrm>
                            <a:prstGeom prst="roundRect">
                              <a:avLst/>
                            </a:prstGeom>
                            <a:solidFill>
                              <a:schemeClr val="tx2"/>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2"/>
                          <wps:cNvSpPr txBox="1">
                            <a:spLocks noChangeArrowheads="1"/>
                          </wps:cNvSpPr>
                          <wps:spPr bwMode="auto">
                            <a:xfrm>
                              <a:off x="419100" y="57150"/>
                              <a:ext cx="2047875" cy="424815"/>
                            </a:xfrm>
                            <a:prstGeom prst="rect">
                              <a:avLst/>
                            </a:prstGeom>
                            <a:noFill/>
                            <a:ln w="9525">
                              <a:noFill/>
                              <a:miter lim="800000"/>
                              <a:headEnd/>
                              <a:tailEnd/>
                            </a:ln>
                          </wps:spPr>
                          <wps:txbx>
                            <w:txbxContent>
                              <w:p w:rsidR="00843361" w:rsidRPr="007B2F66" w:rsidRDefault="00843361" w:rsidP="00EA6949">
                                <w:pPr>
                                  <w:rPr>
                                    <w:rFonts w:ascii="Arial" w:hAnsi="Arial" w:cs="Arial"/>
                                    <w:b/>
                                    <w:color w:val="FFFFFF" w:themeColor="background1"/>
                                    <w:sz w:val="32"/>
                                  </w:rPr>
                                </w:pPr>
                                <w:r>
                                  <w:rPr>
                                    <w:rFonts w:ascii="Arial" w:hAnsi="Arial" w:cs="Arial"/>
                                    <w:b/>
                                    <w:color w:val="FFFFFF" w:themeColor="background1"/>
                                    <w:sz w:val="32"/>
                                  </w:rPr>
                                  <w:t>Community Safety</w:t>
                                </w:r>
                              </w:p>
                            </w:txbxContent>
                          </wps:txbx>
                          <wps:bodyPr rot="0" vert="horz" wrap="square" lIns="91440" tIns="45720" rIns="91440" bIns="45720" anchor="t" anchorCtr="0">
                            <a:noAutofit/>
                          </wps:bodyPr>
                        </wps:wsp>
                      </wpg:grpSp>
                      <wpg:grpSp>
                        <wpg:cNvPr id="6" name="Group 6"/>
                        <wpg:cNvGrpSpPr/>
                        <wpg:grpSpPr>
                          <a:xfrm>
                            <a:off x="0" y="0"/>
                            <a:ext cx="3943350" cy="2296795"/>
                            <a:chOff x="0" y="0"/>
                            <a:chExt cx="3943350" cy="2296795"/>
                          </a:xfrm>
                        </wpg:grpSpPr>
                        <wps:wsp>
                          <wps:cNvPr id="2" name="Text Box 2"/>
                          <wps:cNvSpPr txBox="1">
                            <a:spLocks noChangeArrowheads="1"/>
                          </wps:cNvSpPr>
                          <wps:spPr bwMode="auto">
                            <a:xfrm>
                              <a:off x="0" y="180975"/>
                              <a:ext cx="3943350" cy="2115820"/>
                            </a:xfrm>
                            <a:prstGeom prst="rect">
                              <a:avLst/>
                            </a:prstGeom>
                            <a:ln>
                              <a:solidFill>
                                <a:schemeClr val="accent1"/>
                              </a:solidFill>
                              <a:headEnd/>
                              <a:tailEnd/>
                            </a:ln>
                          </wps:spPr>
                          <wps:style>
                            <a:lnRef idx="2">
                              <a:schemeClr val="dk1"/>
                            </a:lnRef>
                            <a:fillRef idx="1">
                              <a:schemeClr val="lt1"/>
                            </a:fillRef>
                            <a:effectRef idx="0">
                              <a:schemeClr val="dk1"/>
                            </a:effectRef>
                            <a:fontRef idx="minor">
                              <a:schemeClr val="dk1"/>
                            </a:fontRef>
                          </wps:style>
                          <wps:txbx>
                            <w:txbxContent>
                              <w:p w:rsidR="00843361" w:rsidRDefault="00843361" w:rsidP="003B02EC">
                                <w:pPr>
                                  <w:rPr>
                                    <w:rFonts w:ascii="Arial" w:hAnsi="Arial" w:cs="Arial"/>
                                    <w:bCs/>
                                    <w:sz w:val="16"/>
                                  </w:rPr>
                                </w:pPr>
                              </w:p>
                              <w:p w:rsidR="00843361" w:rsidRDefault="00843361" w:rsidP="003B02EC">
                                <w:pPr>
                                  <w:rPr>
                                    <w:rFonts w:ascii="Arial" w:hAnsi="Arial" w:cs="Arial"/>
                                    <w:bCs/>
                                    <w:sz w:val="16"/>
                                  </w:rPr>
                                </w:pPr>
                              </w:p>
                              <w:p w:rsidR="00843361" w:rsidRDefault="00843361" w:rsidP="003B02EC">
                                <w:pPr>
                                  <w:rPr>
                                    <w:rFonts w:ascii="Arial" w:hAnsi="Arial" w:cs="Arial"/>
                                    <w:bCs/>
                                    <w:sz w:val="16"/>
                                  </w:rPr>
                                </w:pPr>
                              </w:p>
                              <w:p w:rsidR="00843361" w:rsidRPr="007B2F66" w:rsidRDefault="00843361" w:rsidP="003B02EC">
                                <w:pPr>
                                  <w:rPr>
                                    <w:rFonts w:ascii="Arial" w:hAnsi="Arial" w:cs="Arial"/>
                                    <w:sz w:val="16"/>
                                  </w:rPr>
                                </w:pPr>
                                <w:r w:rsidRPr="007B2F66">
                                  <w:rPr>
                                    <w:rFonts w:ascii="Arial" w:hAnsi="Arial" w:cs="Arial"/>
                                    <w:bCs/>
                                    <w:sz w:val="16"/>
                                  </w:rPr>
                                  <w:t>Victim Support received funding to deliver South Wales Victims Focus</w:t>
                                </w:r>
                                <w:r>
                                  <w:rPr>
                                    <w:rFonts w:ascii="Arial" w:hAnsi="Arial" w:cs="Arial"/>
                                    <w:bCs/>
                                    <w:sz w:val="16"/>
                                  </w:rPr>
                                  <w:t>, a s</w:t>
                                </w:r>
                                <w:r w:rsidRPr="007B2F66">
                                  <w:rPr>
                                    <w:rFonts w:ascii="Arial" w:hAnsi="Arial" w:cs="Arial"/>
                                    <w:bCs/>
                                    <w:sz w:val="16"/>
                                  </w:rPr>
                                  <w:t>ervice which provides needs-led, free and confidential support to indivuduals affected by crime.</w:t>
                                </w:r>
                              </w:p>
                              <w:p w:rsidR="00843361" w:rsidRPr="007B2F66" w:rsidRDefault="00843361" w:rsidP="00382000">
                                <w:pPr>
                                  <w:numPr>
                                    <w:ilvl w:val="0"/>
                                    <w:numId w:val="3"/>
                                  </w:numPr>
                                  <w:rPr>
                                    <w:rFonts w:ascii="Arial" w:hAnsi="Arial" w:cs="Arial"/>
                                    <w:sz w:val="16"/>
                                  </w:rPr>
                                </w:pPr>
                                <w:r w:rsidRPr="007B2F66">
                                  <w:rPr>
                                    <w:rFonts w:ascii="Arial" w:hAnsi="Arial" w:cs="Arial"/>
                                    <w:bCs/>
                                    <w:sz w:val="16"/>
                                  </w:rPr>
                                  <w:t>59,965 people were referred into the service</w:t>
                                </w:r>
                              </w:p>
                              <w:p w:rsidR="00843361" w:rsidRPr="007B2F66" w:rsidRDefault="00843361" w:rsidP="00382000">
                                <w:pPr>
                                  <w:numPr>
                                    <w:ilvl w:val="0"/>
                                    <w:numId w:val="3"/>
                                  </w:numPr>
                                  <w:rPr>
                                    <w:rFonts w:ascii="Arial" w:hAnsi="Arial" w:cs="Arial"/>
                                    <w:sz w:val="16"/>
                                    <w:szCs w:val="16"/>
                                  </w:rPr>
                                </w:pPr>
                                <w:r>
                                  <w:rPr>
                                    <w:rFonts w:ascii="Arial" w:hAnsi="Arial" w:cs="Arial"/>
                                    <w:bCs/>
                                    <w:sz w:val="16"/>
                                    <w:szCs w:val="16"/>
                                  </w:rPr>
                                  <w:t>12,646 people</w:t>
                                </w:r>
                                <w:r w:rsidRPr="007B2F66">
                                  <w:rPr>
                                    <w:rFonts w:ascii="Arial" w:hAnsi="Arial" w:cs="Arial"/>
                                    <w:bCs/>
                                    <w:sz w:val="16"/>
                                    <w:szCs w:val="16"/>
                                  </w:rPr>
                                  <w:t xml:space="preserve"> received a needs assessment</w:t>
                                </w:r>
                              </w:p>
                              <w:p w:rsidR="00843361" w:rsidRPr="00347AC9" w:rsidRDefault="00843361" w:rsidP="00382000">
                                <w:pPr>
                                  <w:numPr>
                                    <w:ilvl w:val="0"/>
                                    <w:numId w:val="3"/>
                                  </w:numPr>
                                  <w:rPr>
                                    <w:rFonts w:ascii="Arial" w:hAnsi="Arial" w:cs="Arial"/>
                                    <w:sz w:val="16"/>
                                    <w:szCs w:val="16"/>
                                  </w:rPr>
                                </w:pPr>
                                <w:r w:rsidRPr="007B2F66">
                                  <w:rPr>
                                    <w:rFonts w:ascii="Arial" w:hAnsi="Arial" w:cs="Arial"/>
                                    <w:bCs/>
                                    <w:sz w:val="16"/>
                                    <w:szCs w:val="16"/>
                                  </w:rPr>
                                  <w:t>3,721 people received in depth support</w:t>
                                </w:r>
                              </w:p>
                              <w:p w:rsidR="00843361" w:rsidRDefault="00843361" w:rsidP="00382000">
                                <w:pPr>
                                  <w:numPr>
                                    <w:ilvl w:val="0"/>
                                    <w:numId w:val="3"/>
                                  </w:numPr>
                                  <w:rPr>
                                    <w:rFonts w:ascii="Arial" w:hAnsi="Arial" w:cs="Arial"/>
                                    <w:sz w:val="16"/>
                                    <w:szCs w:val="16"/>
                                  </w:rPr>
                                </w:pPr>
                              </w:p>
                              <w:p w:rsidR="00843361" w:rsidRDefault="00843361" w:rsidP="00347AC9">
                                <w:pPr>
                                  <w:rPr>
                                    <w:rFonts w:ascii="Arial" w:hAnsi="Arial" w:cs="Arial"/>
                                    <w:sz w:val="16"/>
                                    <w:szCs w:val="16"/>
                                  </w:rPr>
                                </w:pPr>
                                <w:r>
                                  <w:rPr>
                                    <w:rFonts w:ascii="Arial" w:hAnsi="Arial" w:cs="Arial"/>
                                    <w:sz w:val="16"/>
                                    <w:szCs w:val="16"/>
                                  </w:rPr>
                                  <w:t>Information and advocacy, emotional and practical support and referrals to other agencies were delivered face to face and over the phone by local teams in:</w:t>
                                </w:r>
                              </w:p>
                              <w:p w:rsidR="00843361" w:rsidRDefault="00843361" w:rsidP="00382000">
                                <w:pPr>
                                  <w:pStyle w:val="ListParagraph"/>
                                  <w:numPr>
                                    <w:ilvl w:val="0"/>
                                    <w:numId w:val="7"/>
                                  </w:numPr>
                                  <w:rPr>
                                    <w:rFonts w:ascii="Arial" w:hAnsi="Arial" w:cs="Arial"/>
                                    <w:sz w:val="16"/>
                                    <w:szCs w:val="16"/>
                                  </w:rPr>
                                </w:pPr>
                                <w:r>
                                  <w:rPr>
                                    <w:rFonts w:ascii="Arial" w:hAnsi="Arial" w:cs="Arial"/>
                                    <w:sz w:val="16"/>
                                    <w:szCs w:val="16"/>
                                  </w:rPr>
                                  <w:t>Cardiff, Bridgend and the Vale of Glamorgan</w:t>
                                </w:r>
                              </w:p>
                              <w:p w:rsidR="00843361" w:rsidRDefault="00843361" w:rsidP="00382000">
                                <w:pPr>
                                  <w:pStyle w:val="ListParagraph"/>
                                  <w:numPr>
                                    <w:ilvl w:val="0"/>
                                    <w:numId w:val="7"/>
                                  </w:numPr>
                                  <w:rPr>
                                    <w:rFonts w:ascii="Arial" w:hAnsi="Arial" w:cs="Arial"/>
                                    <w:sz w:val="16"/>
                                    <w:szCs w:val="16"/>
                                  </w:rPr>
                                </w:pPr>
                                <w:r>
                                  <w:rPr>
                                    <w:rFonts w:ascii="Arial" w:hAnsi="Arial" w:cs="Arial"/>
                                    <w:sz w:val="16"/>
                                    <w:szCs w:val="16"/>
                                  </w:rPr>
                                  <w:t>Swasea and Neath Port Talbot</w:t>
                                </w:r>
                              </w:p>
                              <w:p w:rsidR="00843361" w:rsidRPr="00347AC9" w:rsidRDefault="00843361" w:rsidP="00382000">
                                <w:pPr>
                                  <w:pStyle w:val="ListParagraph"/>
                                  <w:numPr>
                                    <w:ilvl w:val="0"/>
                                    <w:numId w:val="7"/>
                                  </w:numPr>
                                  <w:rPr>
                                    <w:rFonts w:ascii="Arial" w:hAnsi="Arial" w:cs="Arial"/>
                                    <w:sz w:val="16"/>
                                    <w:szCs w:val="16"/>
                                  </w:rPr>
                                </w:pPr>
                                <w:r>
                                  <w:rPr>
                                    <w:rFonts w:ascii="Arial" w:hAnsi="Arial" w:cs="Arial"/>
                                    <w:sz w:val="16"/>
                                    <w:szCs w:val="16"/>
                                  </w:rPr>
                                  <w:t>Rhondda Cynon Taf and Merthyr Tydfil</w:t>
                                </w:r>
                              </w:p>
                              <w:p w:rsidR="00843361" w:rsidRPr="00347AC9" w:rsidRDefault="00843361" w:rsidP="003B02EC">
                                <w:pPr>
                                  <w:rPr>
                                    <w:sz w:val="16"/>
                                  </w:rPr>
                                </w:pPr>
                              </w:p>
                              <w:p w:rsidR="00843361" w:rsidRPr="00A03389" w:rsidRDefault="00843361" w:rsidP="003B02EC">
                                <w:pPr>
                                  <w:rPr>
                                    <w:rFonts w:ascii="Arial" w:eastAsia="Calibri" w:hAnsi="Arial" w:cs="Arial"/>
                                    <w:i/>
                                    <w:iCs/>
                                    <w:sz w:val="16"/>
                                  </w:rPr>
                                </w:pPr>
                                <w:r w:rsidRPr="00A03389">
                                  <w:rPr>
                                    <w:rFonts w:ascii="Arial" w:eastAsia="Calibri" w:hAnsi="Arial" w:cs="Arial"/>
                                    <w:i/>
                                    <w:iCs/>
                                    <w:sz w:val="16"/>
                                  </w:rPr>
                                  <w:t>“Thank you for being so patient and always being there.”</w:t>
                                </w:r>
                              </w:p>
                              <w:p w:rsidR="00843361" w:rsidRDefault="00843361"/>
                            </w:txbxContent>
                          </wps:txbx>
                          <wps:bodyPr rot="0" vert="horz" wrap="square" lIns="91440" tIns="45720" rIns="91440" bIns="45720" anchor="t" anchorCtr="0">
                            <a:noAutofit/>
                          </wps:bodyPr>
                        </wps:wsp>
                        <wps:wsp>
                          <wps:cNvPr id="7" name="Rounded Rectangle 7"/>
                          <wps:cNvSpPr/>
                          <wps:spPr>
                            <a:xfrm>
                              <a:off x="304800" y="0"/>
                              <a:ext cx="2219325" cy="457200"/>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419100" y="47625"/>
                              <a:ext cx="1952625" cy="342900"/>
                            </a:xfrm>
                            <a:prstGeom prst="rect">
                              <a:avLst/>
                            </a:prstGeom>
                            <a:noFill/>
                            <a:ln w="9525">
                              <a:noFill/>
                              <a:miter lim="800000"/>
                              <a:headEnd/>
                              <a:tailEnd/>
                            </a:ln>
                          </wps:spPr>
                          <wps:txbx>
                            <w:txbxContent>
                              <w:p w:rsidR="00843361" w:rsidRPr="007B2F66" w:rsidRDefault="00843361">
                                <w:pPr>
                                  <w:rPr>
                                    <w:rFonts w:ascii="Arial" w:hAnsi="Arial" w:cs="Arial"/>
                                    <w:b/>
                                    <w:color w:val="FFFFFF" w:themeColor="background1"/>
                                    <w:sz w:val="32"/>
                                  </w:rPr>
                                </w:pPr>
                                <w:r w:rsidRPr="007B2F66">
                                  <w:rPr>
                                    <w:rFonts w:ascii="Arial" w:hAnsi="Arial" w:cs="Arial"/>
                                    <w:b/>
                                    <w:color w:val="FFFFFF" w:themeColor="background1"/>
                                    <w:sz w:val="32"/>
                                  </w:rPr>
                                  <w:t>Victim Services</w:t>
                                </w:r>
                              </w:p>
                            </w:txbxContent>
                          </wps:txbx>
                          <wps:bodyPr rot="0" vert="horz" wrap="square" lIns="91440" tIns="45720" rIns="91440" bIns="45720" anchor="t" anchorCtr="0">
                            <a:noAutofit/>
                          </wps:bodyPr>
                        </wps:wsp>
                      </wpg:grpSp>
                      <wpg:grpSp>
                        <wpg:cNvPr id="25" name="Group 25"/>
                        <wpg:cNvGrpSpPr/>
                        <wpg:grpSpPr>
                          <a:xfrm>
                            <a:off x="4848225" y="3914775"/>
                            <a:ext cx="3943350" cy="2174875"/>
                            <a:chOff x="0" y="0"/>
                            <a:chExt cx="3943350" cy="2174875"/>
                          </a:xfrm>
                        </wpg:grpSpPr>
                        <wps:wsp>
                          <wps:cNvPr id="43" name="Text Box 43"/>
                          <wps:cNvSpPr txBox="1">
                            <a:spLocks noChangeArrowheads="1"/>
                          </wps:cNvSpPr>
                          <wps:spPr bwMode="auto">
                            <a:xfrm>
                              <a:off x="0" y="209550"/>
                              <a:ext cx="3943350" cy="1965325"/>
                            </a:xfrm>
                            <a:prstGeom prst="rect">
                              <a:avLst/>
                            </a:prstGeom>
                            <a:ln>
                              <a:solidFill>
                                <a:schemeClr val="accent1"/>
                              </a:solidFill>
                              <a:headEnd/>
                              <a:tailEnd/>
                            </a:ln>
                          </wps:spPr>
                          <wps:style>
                            <a:lnRef idx="2">
                              <a:schemeClr val="dk1"/>
                            </a:lnRef>
                            <a:fillRef idx="1">
                              <a:schemeClr val="lt1"/>
                            </a:fillRef>
                            <a:effectRef idx="0">
                              <a:schemeClr val="dk1"/>
                            </a:effectRef>
                            <a:fontRef idx="minor">
                              <a:schemeClr val="dk1"/>
                            </a:fontRef>
                          </wps:style>
                          <wps:txbx>
                            <w:txbxContent>
                              <w:p w:rsidR="00843361" w:rsidRDefault="00843361" w:rsidP="00EA6949">
                                <w:pPr>
                                  <w:rPr>
                                    <w:noProof/>
                                  </w:rPr>
                                </w:pPr>
                              </w:p>
                              <w:p w:rsidR="00843361" w:rsidRDefault="00843361" w:rsidP="00E65863">
                                <w:pPr>
                                  <w:rPr>
                                    <w:rFonts w:ascii="Arial" w:hAnsi="Arial" w:cs="Arial"/>
                                    <w:bCs/>
                                    <w:sz w:val="16"/>
                                  </w:rPr>
                                </w:pPr>
                              </w:p>
                              <w:p w:rsidR="00843361" w:rsidRDefault="00843361" w:rsidP="00E65863">
                                <w:pPr>
                                  <w:rPr>
                                    <w:rFonts w:ascii="Arial" w:hAnsi="Arial" w:cs="Arial"/>
                                    <w:bCs/>
                                    <w:sz w:val="16"/>
                                  </w:rPr>
                                </w:pPr>
                                <w:r>
                                  <w:rPr>
                                    <w:rFonts w:ascii="Arial" w:hAnsi="Arial" w:cs="Arial"/>
                                    <w:bCs/>
                                    <w:sz w:val="16"/>
                                  </w:rPr>
                                  <w:t xml:space="preserve">The Commissioner’s contribution to Youth Offending has helped the Partnerships to deliver early intervention and preventions services, diversionary activities, substance misuse services and services for victims of youth crime. </w:t>
                                </w:r>
                              </w:p>
                              <w:p w:rsidR="00843361" w:rsidRDefault="00843361" w:rsidP="00E65863">
                                <w:pPr>
                                  <w:rPr>
                                    <w:rFonts w:ascii="Arial" w:hAnsi="Arial" w:cs="Arial"/>
                                    <w:bCs/>
                                    <w:sz w:val="16"/>
                                  </w:rPr>
                                </w:pPr>
                              </w:p>
                              <w:p w:rsidR="00843361" w:rsidRDefault="00843361" w:rsidP="00E65863">
                                <w:pPr>
                                  <w:rPr>
                                    <w:rFonts w:ascii="Arial" w:hAnsi="Arial" w:cs="Arial"/>
                                    <w:bCs/>
                                    <w:sz w:val="16"/>
                                  </w:rPr>
                                </w:pPr>
                                <w:r>
                                  <w:rPr>
                                    <w:rFonts w:ascii="Arial" w:hAnsi="Arial" w:cs="Arial"/>
                                    <w:bCs/>
                                    <w:sz w:val="16"/>
                                  </w:rPr>
                                  <w:t>They received the following contributions to service:</w:t>
                                </w:r>
                              </w:p>
                              <w:p w:rsidR="00843361" w:rsidRDefault="00843361" w:rsidP="00E65863">
                                <w:pPr>
                                  <w:rPr>
                                    <w:rFonts w:ascii="Arial" w:hAnsi="Arial" w:cs="Arial"/>
                                    <w:bCs/>
                                    <w:sz w:val="16"/>
                                  </w:rPr>
                                </w:pPr>
                              </w:p>
                              <w:p w:rsidR="00843361" w:rsidRPr="00485389" w:rsidRDefault="00843361" w:rsidP="00382000">
                                <w:pPr>
                                  <w:pStyle w:val="ListParagraph"/>
                                  <w:numPr>
                                    <w:ilvl w:val="0"/>
                                    <w:numId w:val="8"/>
                                  </w:numPr>
                                  <w:rPr>
                                    <w:rFonts w:ascii="Arial" w:hAnsi="Arial" w:cs="Arial"/>
                                    <w:bCs/>
                                    <w:sz w:val="16"/>
                                  </w:rPr>
                                </w:pPr>
                                <w:r w:rsidRPr="00485389">
                                  <w:rPr>
                                    <w:rFonts w:ascii="Arial" w:hAnsi="Arial" w:cs="Arial"/>
                                    <w:bCs/>
                                    <w:sz w:val="16"/>
                                  </w:rPr>
                                  <w:t>Western Bay Early Intervention and Youth Justice Board (Bridgend £31,900,  Neath Port Talbot £35,800 and Swansea £63,100) £130,800</w:t>
                                </w:r>
                              </w:p>
                              <w:p w:rsidR="00843361" w:rsidRPr="00485389" w:rsidRDefault="00843361" w:rsidP="00382000">
                                <w:pPr>
                                  <w:pStyle w:val="ListParagraph"/>
                                  <w:numPr>
                                    <w:ilvl w:val="0"/>
                                    <w:numId w:val="8"/>
                                  </w:numPr>
                                  <w:rPr>
                                    <w:rFonts w:ascii="Arial" w:hAnsi="Arial" w:cs="Arial"/>
                                    <w:bCs/>
                                    <w:sz w:val="16"/>
                                  </w:rPr>
                                </w:pPr>
                                <w:r w:rsidRPr="00485389">
                                  <w:rPr>
                                    <w:rFonts w:ascii="Arial" w:hAnsi="Arial" w:cs="Arial"/>
                                    <w:bCs/>
                                    <w:sz w:val="16"/>
                                  </w:rPr>
                                  <w:t>Cardiff Youth Offending Sevice Management Board £78,700</w:t>
                                </w:r>
                              </w:p>
                              <w:p w:rsidR="00843361" w:rsidRPr="00485389" w:rsidRDefault="00843361" w:rsidP="00382000">
                                <w:pPr>
                                  <w:pStyle w:val="ListParagraph"/>
                                  <w:numPr>
                                    <w:ilvl w:val="0"/>
                                    <w:numId w:val="8"/>
                                  </w:numPr>
                                  <w:rPr>
                                    <w:rFonts w:ascii="Arial" w:hAnsi="Arial" w:cs="Arial"/>
                                    <w:bCs/>
                                    <w:sz w:val="16"/>
                                  </w:rPr>
                                </w:pPr>
                                <w:r w:rsidRPr="00485389">
                                  <w:rPr>
                                    <w:rFonts w:ascii="Arial" w:hAnsi="Arial" w:cs="Arial"/>
                                    <w:bCs/>
                                    <w:sz w:val="16"/>
                                  </w:rPr>
                                  <w:t>Cwm Taf Youth Offending Service (Merthyr £34,900; RCT, £64,400) £99,300</w:t>
                                </w:r>
                              </w:p>
                              <w:p w:rsidR="00843361" w:rsidRPr="00485389" w:rsidRDefault="00843361" w:rsidP="00382000">
                                <w:pPr>
                                  <w:pStyle w:val="ListParagraph"/>
                                  <w:numPr>
                                    <w:ilvl w:val="0"/>
                                    <w:numId w:val="8"/>
                                  </w:numPr>
                                  <w:rPr>
                                    <w:rFonts w:ascii="Arial" w:hAnsi="Arial" w:cs="Arial"/>
                                    <w:bCs/>
                                    <w:sz w:val="16"/>
                                  </w:rPr>
                                </w:pPr>
                                <w:r w:rsidRPr="00485389">
                                  <w:rPr>
                                    <w:rFonts w:ascii="Arial" w:hAnsi="Arial" w:cs="Arial"/>
                                    <w:bCs/>
                                    <w:sz w:val="16"/>
                                  </w:rPr>
                                  <w:t>Vale of Glamorgan Youth Offending Board £23,200</w:t>
                                </w:r>
                              </w:p>
                              <w:p w:rsidR="00843361" w:rsidRDefault="00843361" w:rsidP="00E65863">
                                <w:pPr>
                                  <w:rPr>
                                    <w:rFonts w:ascii="Arial" w:hAnsi="Arial" w:cs="Arial"/>
                                    <w:bCs/>
                                    <w:sz w:val="16"/>
                                  </w:rPr>
                                </w:pPr>
                              </w:p>
                              <w:p w:rsidR="00843361" w:rsidRDefault="00843361" w:rsidP="00E65863"/>
                              <w:p w:rsidR="00843361" w:rsidRDefault="00843361" w:rsidP="00EA6949">
                                <w:pPr>
                                  <w:rPr>
                                    <w:noProof/>
                                  </w:rPr>
                                </w:pPr>
                              </w:p>
                            </w:txbxContent>
                          </wps:txbx>
                          <wps:bodyPr rot="0" vert="horz" wrap="square" lIns="91440" tIns="45720" rIns="91440" bIns="45720" anchor="t" anchorCtr="0">
                            <a:noAutofit/>
                          </wps:bodyPr>
                        </wps:wsp>
                        <wps:wsp>
                          <wps:cNvPr id="44" name="Rounded Rectangle 44"/>
                          <wps:cNvSpPr/>
                          <wps:spPr>
                            <a:xfrm>
                              <a:off x="276225" y="0"/>
                              <a:ext cx="2219325" cy="457200"/>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
                          <wps:cNvSpPr txBox="1">
                            <a:spLocks noChangeArrowheads="1"/>
                          </wps:cNvSpPr>
                          <wps:spPr bwMode="auto">
                            <a:xfrm>
                              <a:off x="390525" y="85725"/>
                              <a:ext cx="1952625" cy="342900"/>
                            </a:xfrm>
                            <a:prstGeom prst="rect">
                              <a:avLst/>
                            </a:prstGeom>
                            <a:noFill/>
                            <a:ln w="9525">
                              <a:noFill/>
                              <a:miter lim="800000"/>
                              <a:headEnd/>
                              <a:tailEnd/>
                            </a:ln>
                          </wps:spPr>
                          <wps:txbx>
                            <w:txbxContent>
                              <w:p w:rsidR="00843361" w:rsidRPr="007B2F66" w:rsidRDefault="00843361" w:rsidP="00EA6949">
                                <w:pPr>
                                  <w:rPr>
                                    <w:rFonts w:ascii="Arial" w:hAnsi="Arial" w:cs="Arial"/>
                                    <w:b/>
                                    <w:color w:val="FFFFFF" w:themeColor="background1"/>
                                    <w:sz w:val="32"/>
                                  </w:rPr>
                                </w:pPr>
                                <w:r>
                                  <w:rPr>
                                    <w:rFonts w:ascii="Arial" w:hAnsi="Arial" w:cs="Arial"/>
                                    <w:b/>
                                    <w:color w:val="FFFFFF" w:themeColor="background1"/>
                                    <w:sz w:val="32"/>
                                  </w:rPr>
                                  <w:t>Youth Offending</w:t>
                                </w:r>
                              </w:p>
                            </w:txbxContent>
                          </wps:txbx>
                          <wps:bodyPr rot="0" vert="horz" wrap="square" lIns="91440" tIns="45720" rIns="91440" bIns="45720" anchor="t" anchorCtr="0">
                            <a:noAutofit/>
                          </wps:bodyPr>
                        </wps:wsp>
                      </wpg:grpSp>
                    </wpg:wgp>
                  </a:graphicData>
                </a:graphic>
              </wp:anchor>
            </w:drawing>
          </mc:Choice>
          <mc:Fallback>
            <w:pict>
              <v:group id="Group 29" o:spid="_x0000_s1027" style="position:absolute;margin-left:29.4pt;margin-top:.75pt;width:692.25pt;height:486.85pt;z-index:251724800" coordsize="87915,6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NFtgUAAMAjAAAOAAAAZHJzL2Uyb0RvYy54bWzsWm1T2zgQ/n4z9x80/n4kduzYzhA6HC3M&#10;zXAtA9z0s7DlxFNb8kmChP76W71YiQMhDaHQ9vLFsd61q312H218+G5eV+iOcFEyOvb8g76HCM1Y&#10;XtLJ2Pvn+vSPxENCYprjilEy9u6J8N4d/f7b4awZkYBNWZUTjmASKkazZuxNpWxGvZ7IpqTG4oA1&#10;hEJjwXiNJRT5pJdzPIPZ66oX9PvD3ozxvOEsI0JA7XvT6B3p+YuCZPJTUQgiUTX2YG9SP7l+3qhn&#10;7+gQjyYcN9Mys9vAz9hFjUsKi7qp3mOJ0S0vH0xVlxlnghXyIGN1jxVFmREtA0jj91ekOePsttGy&#10;TEazSePUBKpd0dOzp80+3l1wVOZjL0g9RHENZ6SXRVAG5cyayQj6nPHmqrngtmJiSkreecFr9QuS&#10;oLlW671TK5lLlEFlEqd+FEceyqBt6CdBmkZG8dkUTufBuGz6YcPIXrtwT+3PbccV3L6tbP6gKxuU&#10;t5ctjQKQAUQIon7UB3m07bRCDtJwMIjAxJSQg2Ecp4G1rk1Crhu5VkhAilgYg9jNGK6muCHaxoQ6&#10;aKuwAcDWGMO1EvBPNkdQpXWmuyljQHIO9QB6bfiiOWfZF4EoO5liOiHHnLPZlOAc9uerkXBUbqg6&#10;HzESapKb2d8sB6PDt5LpiR61KD8FlVt9Pq7xMIlDo3GnNzxquJBnhNVIvYw9Du5Ar4HvzoVUe1p0&#10;UUZcUfUUrCrz07KqdEE5InJScXSHwYXgLCNUDrU8Kz2VrB9oro1C4rIy77CCmlULr+S1ksv7ipgV&#10;L0kB8AM1BkaN3fXyL0Z3ahboqYYUsDM3yOq+O6iS7SDbVw0j2hm6gf2nV3O99YqMSjewLinjTw8u&#10;TP9WaiOrOnA5v5lrX6P3p2puWH4PRsCZccwQSOBlyvhXD83AKY898e8t5sRD1V8UDCn1w1B5cV0I&#10;oxgOHPHllpvlFkwzmGrsSQ+Z1xOpPb+SibJjMLii1Faw2IndM+DLHNT3B5rzupfsluYkR5dgpACg&#10;iqCB9cAONhZ/xo5aF+h876AfJoAR5aFWkBIEfjpQzkv5pqifApisBbdgWwWK2ovaiD7oNWh5Cidy&#10;HjyGkR0AtiOQDHAtXKY4JwbP4FSMW4HpNedQUNd+YQu8tXMbh7Il5rqDn4G7JbSvw90KykSTnZbg&#10;EM+xkBeYA98Bq1HQ+wSPomKzscfsm4cUGB+rf1mo0tv6hIF/9YEtNpl+VdCWVftacFZ/Bqp3rBwE&#10;NLXYziRvCxbdCMhiRo6PdTcgWQ2W5/SqydpApUz9ev4Z88ZGBQkB5SNr4yAerZi76fsj+YwQtLQS&#10;nDXalBuDEP56sTn0U996nCj2gfzo4NfG56AfxklL+8IgTPxNXmeDw6FMRWW9RkURWKlmZOZkXEtd&#10;SrhQVGUNvFOB225qm+jswpTT6gqAXtb2W1N+ZphaUGDDejUbNq8LPjdsLcZwe01gXoLad7hrEKTD&#10;+Fup/bqR4IhNUFrI1bKm7x6Mg1ZLjvQ6C3hVXJkg7if99MlbRuD7UQIUyMSddaF8A6i+NSS3lLIT&#10;9bdBlfifc1575dxzXi9uYfaQ8sbKmJfimC3txnj1RWETTHZlvF0e10HJDhDbs941t8096+3eaX99&#10;1usuym8cnJdIbxgP4VatCWlLen3gpKrSpAHDIHXXy2fG51cnvWHrgn960quOoZPR1me1Je0NkzAJ&#10;1EwqrQv5p3gDJYshEWltYqvEb+C7kW9JgUOXKXcwg6puUH7NxG/QT6PVi2Xn6uCnw0jltmCLTm+L&#10;rO4LJ373JFjdtl2izOTQFjnqzYlfi8A9CfbCsHVOD1kwtHURZ0traHAAYch6qNUUzHLid0+DtfHu&#10;k7/75O/PnPx1pMYF6LdJUg3gXyTrdRL4J85ynl+HB9sc6Y8dqhZJUv3Ppf5MRBMh+0mL+g5luax7&#10;LT68OfoPAAD//wMAUEsDBBQABgAIAAAAIQBVDqxl4AAAAAkBAAAPAAAAZHJzL2Rvd25yZXYueG1s&#10;TI/BTsMwEETvSPyDtUjcqJOmgRLiVFUFnCokWiTEbRtvk6jxOordJP173BMcd2Y08zZfTaYVA/Wu&#10;sawgnkUgiEurG64UfO3fHpYgnEfW2FomBRdysCpub3LMtB35k4adr0QoYZehgtr7LpPSlTUZdDPb&#10;EQfvaHuDPpx9JXWPYyg3rZxH0aM02HBYqLGjTU3laXc2Ct5HHNdJ/DpsT8fN5WeffnxvY1Lq/m5a&#10;v4DwNPm/MFzxAzoUgelgz6ydaBWky0Dug56CuNqLRZKAOCh4fkrnIItc/v+g+AUAAP//AwBQSwEC&#10;LQAUAAYACAAAACEAtoM4kv4AAADhAQAAEwAAAAAAAAAAAAAAAAAAAAAAW0NvbnRlbnRfVHlwZXNd&#10;LnhtbFBLAQItABQABgAIAAAAIQA4/SH/1gAAAJQBAAALAAAAAAAAAAAAAAAAAC8BAABfcmVscy8u&#10;cmVsc1BLAQItABQABgAIAAAAIQDHxJNFtgUAAMAjAAAOAAAAAAAAAAAAAAAAAC4CAABkcnMvZTJv&#10;RG9jLnhtbFBLAQItABQABgAIAAAAIQBVDqxl4AAAAAkBAAAPAAAAAAAAAAAAAAAAABAIAABkcnMv&#10;ZG93bnJldi54bWxQSwUGAAAAAAQABADzAAAAHQkAAAAA&#10;">
                <v:group id="Group 13" o:spid="_x0000_s1028" style="position:absolute;left:95;top:25050;width:39433;height:36779" coordsize="39433,3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38" o:spid="_x0000_s1029" type="#_x0000_t202" style="position:absolute;top:1905;width:39433;height:3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VzwQAAANsAAAAPAAAAZHJzL2Rvd25yZXYueG1sRE9NawIx&#10;EL0X/A9hhN5qVoVSVqNYtbS0INSK52EzbtZuJksSdfvvO4dCj4/3PV/2vlVXiqkJbGA8KkARV8E2&#10;XBs4fL08PIFKGdliG5gM/FCC5WJwN8fShht/0nWfayUhnEo04HLuSq1T5chjGoWOWLhTiB6zwFhr&#10;G/Em4b7Vk6J41B4blgaHHa0dVd/7i5de91HH83r3PL4ct43ueLrZvr8acz/sVzNQmfr8L/5zv1kD&#10;UxkrX+QH6MUvAAAA//8DAFBLAQItABQABgAIAAAAIQDb4fbL7gAAAIUBAAATAAAAAAAAAAAAAAAA&#10;AAAAAABbQ29udGVudF9UeXBlc10ueG1sUEsBAi0AFAAGAAgAAAAhAFr0LFu/AAAAFQEAAAsAAAAA&#10;AAAAAAAAAAAAHwEAAF9yZWxzLy5yZWxzUEsBAi0AFAAGAAgAAAAhAGJgtXPBAAAA2wAAAA8AAAAA&#10;AAAAAAAAAAAABwIAAGRycy9kb3ducmV2LnhtbFBLBQYAAAAAAwADALcAAAD1AgAAAAA=&#10;" fillcolor="white [3201]" strokecolor="#ce1041 [3209]" strokeweight="2pt">
                    <v:textbox>
                      <w:txbxContent>
                        <w:p w:rsidR="00843361" w:rsidRDefault="00843361" w:rsidP="00EA6949"/>
                        <w:p w:rsidR="00843361" w:rsidRDefault="00843361" w:rsidP="00EA6949"/>
                        <w:p w:rsidR="00843361" w:rsidRDefault="00843361" w:rsidP="00553A9A">
                          <w:pPr>
                            <w:rPr>
                              <w:rFonts w:ascii="Arial" w:hAnsi="Arial" w:cs="Arial"/>
                              <w:bCs/>
                              <w:sz w:val="16"/>
                            </w:rPr>
                          </w:pPr>
                          <w:r w:rsidRPr="00553A9A">
                            <w:rPr>
                              <w:rFonts w:ascii="Arial" w:hAnsi="Arial" w:cs="Arial"/>
                              <w:bCs/>
                              <w:sz w:val="16"/>
                            </w:rPr>
                            <w:t>Each</w:t>
                          </w:r>
                          <w:r>
                            <w:rPr>
                              <w:rFonts w:ascii="Arial" w:hAnsi="Arial" w:cs="Arial"/>
                              <w:bCs/>
                              <w:sz w:val="16"/>
                            </w:rPr>
                            <w:t xml:space="preserve"> </w:t>
                          </w:r>
                          <w:r w:rsidRPr="00553A9A">
                            <w:rPr>
                              <w:rFonts w:ascii="Arial" w:hAnsi="Arial" w:cs="Arial"/>
                              <w:bCs/>
                              <w:sz w:val="16"/>
                            </w:rPr>
                            <w:t>Community Safety Partnership</w:t>
                          </w:r>
                          <w:r>
                            <w:rPr>
                              <w:rFonts w:ascii="Arial" w:hAnsi="Arial" w:cs="Arial"/>
                              <w:bCs/>
                              <w:sz w:val="16"/>
                            </w:rPr>
                            <w:t xml:space="preserve"> within </w:t>
                          </w:r>
                          <w:r w:rsidRPr="00553A9A">
                            <w:rPr>
                              <w:rFonts w:ascii="Arial" w:hAnsi="Arial" w:cs="Arial"/>
                              <w:bCs/>
                              <w:sz w:val="16"/>
                            </w:rPr>
                            <w:t>th</w:t>
                          </w:r>
                          <w:r>
                            <w:rPr>
                              <w:rFonts w:ascii="Arial" w:hAnsi="Arial" w:cs="Arial"/>
                              <w:bCs/>
                              <w:sz w:val="16"/>
                            </w:rPr>
                            <w:t>e South Wales Police Force area received a contribution to support their work.</w:t>
                          </w:r>
                        </w:p>
                        <w:p w:rsidR="00843361" w:rsidRPr="003A197B" w:rsidRDefault="00843361" w:rsidP="00553A9A">
                          <w:pPr>
                            <w:rPr>
                              <w:rFonts w:ascii="Arial" w:hAnsi="Arial" w:cs="Arial"/>
                              <w:bCs/>
                              <w:sz w:val="16"/>
                              <w:szCs w:val="16"/>
                            </w:rPr>
                          </w:pPr>
                        </w:p>
                        <w:p w:rsidR="00843361" w:rsidRPr="003A197B" w:rsidRDefault="00843361" w:rsidP="00382000">
                          <w:pPr>
                            <w:pStyle w:val="ListParagraph"/>
                            <w:numPr>
                              <w:ilvl w:val="0"/>
                              <w:numId w:val="5"/>
                            </w:numPr>
                            <w:rPr>
                              <w:rFonts w:ascii="Arial" w:hAnsi="Arial" w:cs="Arial"/>
                              <w:bCs/>
                              <w:sz w:val="16"/>
                              <w:szCs w:val="16"/>
                            </w:rPr>
                          </w:pPr>
                          <w:r w:rsidRPr="003A197B">
                            <w:rPr>
                              <w:rFonts w:ascii="Arial" w:hAnsi="Arial" w:cs="Arial"/>
                              <w:color w:val="1F497D" w:themeColor="text1"/>
                              <w:sz w:val="16"/>
                              <w:szCs w:val="16"/>
                            </w:rPr>
                            <w:t xml:space="preserve">Bridgend Community Safety Partnership £56,100 </w:t>
                          </w:r>
                        </w:p>
                        <w:p w:rsidR="00843361" w:rsidRPr="003A197B" w:rsidRDefault="00843361" w:rsidP="00382000">
                          <w:pPr>
                            <w:pStyle w:val="ListParagraph"/>
                            <w:numPr>
                              <w:ilvl w:val="0"/>
                              <w:numId w:val="5"/>
                            </w:numPr>
                            <w:rPr>
                              <w:rFonts w:ascii="Arial" w:hAnsi="Arial" w:cs="Arial"/>
                              <w:bCs/>
                              <w:sz w:val="16"/>
                              <w:szCs w:val="16"/>
                            </w:rPr>
                          </w:pPr>
                          <w:r w:rsidRPr="003A197B">
                            <w:rPr>
                              <w:rFonts w:ascii="Arial" w:hAnsi="Arial" w:cs="Arial"/>
                              <w:color w:val="1F497D" w:themeColor="text1"/>
                              <w:sz w:val="16"/>
                              <w:szCs w:val="16"/>
                            </w:rPr>
                            <w:t>Cardiff Safer &amp; Cohesive Communities Programme Board £149,000</w:t>
                          </w:r>
                        </w:p>
                        <w:p w:rsidR="00843361" w:rsidRPr="003A197B" w:rsidRDefault="00843361" w:rsidP="00382000">
                          <w:pPr>
                            <w:pStyle w:val="ListParagraph"/>
                            <w:numPr>
                              <w:ilvl w:val="0"/>
                              <w:numId w:val="5"/>
                            </w:numPr>
                            <w:rPr>
                              <w:rFonts w:ascii="Arial" w:hAnsi="Arial" w:cs="Arial"/>
                              <w:bCs/>
                              <w:sz w:val="16"/>
                              <w:szCs w:val="16"/>
                            </w:rPr>
                          </w:pPr>
                          <w:r w:rsidRPr="003A197B">
                            <w:rPr>
                              <w:rFonts w:ascii="Arial" w:hAnsi="Arial" w:cs="Arial"/>
                              <w:color w:val="1F497D" w:themeColor="text1"/>
                              <w:sz w:val="16"/>
                              <w:szCs w:val="16"/>
                            </w:rPr>
                            <w:t xml:space="preserve">Cwm </w:t>
                          </w:r>
                          <w:proofErr w:type="spellStart"/>
                          <w:r w:rsidRPr="003A197B">
                            <w:rPr>
                              <w:rFonts w:ascii="Arial" w:hAnsi="Arial" w:cs="Arial"/>
                              <w:color w:val="1F497D" w:themeColor="text1"/>
                              <w:sz w:val="16"/>
                              <w:szCs w:val="16"/>
                            </w:rPr>
                            <w:t>Taf</w:t>
                          </w:r>
                          <w:proofErr w:type="spellEnd"/>
                          <w:r w:rsidRPr="003A197B">
                            <w:rPr>
                              <w:rFonts w:ascii="Arial" w:hAnsi="Arial" w:cs="Arial"/>
                              <w:color w:val="1F497D" w:themeColor="text1"/>
                              <w:sz w:val="16"/>
                              <w:szCs w:val="16"/>
                            </w:rPr>
                            <w:t xml:space="preserve"> Community Safety Partnership Board (Merthyr £41,200; RCT £82,300 ) £123,500</w:t>
                          </w:r>
                        </w:p>
                        <w:p w:rsidR="00843361" w:rsidRPr="003A197B" w:rsidRDefault="00843361" w:rsidP="00382000">
                          <w:pPr>
                            <w:pStyle w:val="ListParagraph"/>
                            <w:numPr>
                              <w:ilvl w:val="0"/>
                              <w:numId w:val="5"/>
                            </w:numPr>
                            <w:rPr>
                              <w:rFonts w:ascii="Arial" w:hAnsi="Arial" w:cs="Arial"/>
                              <w:bCs/>
                              <w:sz w:val="16"/>
                              <w:szCs w:val="16"/>
                            </w:rPr>
                          </w:pPr>
                          <w:r>
                            <w:rPr>
                              <w:rFonts w:ascii="Arial" w:hAnsi="Arial" w:cs="Arial"/>
                              <w:color w:val="1F497D" w:themeColor="text1"/>
                              <w:sz w:val="16"/>
                              <w:szCs w:val="16"/>
                            </w:rPr>
                            <w:t>Safer NPT Partnership B</w:t>
                          </w:r>
                          <w:r w:rsidRPr="003A197B">
                            <w:rPr>
                              <w:rFonts w:ascii="Arial" w:hAnsi="Arial" w:cs="Arial"/>
                              <w:color w:val="1F497D" w:themeColor="text1"/>
                              <w:sz w:val="16"/>
                              <w:szCs w:val="16"/>
                            </w:rPr>
                            <w:t>oard £59,700</w:t>
                          </w:r>
                        </w:p>
                        <w:p w:rsidR="00843361" w:rsidRPr="003A197B" w:rsidRDefault="00843361" w:rsidP="00382000">
                          <w:pPr>
                            <w:pStyle w:val="ListParagraph"/>
                            <w:numPr>
                              <w:ilvl w:val="0"/>
                              <w:numId w:val="5"/>
                            </w:numPr>
                            <w:rPr>
                              <w:rFonts w:ascii="Arial" w:hAnsi="Arial" w:cs="Arial"/>
                              <w:bCs/>
                              <w:sz w:val="16"/>
                              <w:szCs w:val="16"/>
                            </w:rPr>
                          </w:pPr>
                          <w:r w:rsidRPr="003A197B">
                            <w:rPr>
                              <w:rFonts w:ascii="Arial" w:hAnsi="Arial" w:cs="Arial"/>
                              <w:color w:val="1F497D" w:themeColor="text1"/>
                              <w:sz w:val="16"/>
                              <w:szCs w:val="16"/>
                            </w:rPr>
                            <w:t>Safer Swansea Board £120,500</w:t>
                          </w:r>
                        </w:p>
                        <w:p w:rsidR="00843361" w:rsidRPr="003A197B" w:rsidRDefault="00843361" w:rsidP="00382000">
                          <w:pPr>
                            <w:pStyle w:val="ListParagraph"/>
                            <w:numPr>
                              <w:ilvl w:val="0"/>
                              <w:numId w:val="5"/>
                            </w:numPr>
                            <w:rPr>
                              <w:rFonts w:ascii="Arial" w:hAnsi="Arial" w:cs="Arial"/>
                              <w:bCs/>
                              <w:sz w:val="16"/>
                              <w:szCs w:val="16"/>
                            </w:rPr>
                          </w:pPr>
                          <w:r w:rsidRPr="003A197B">
                            <w:rPr>
                              <w:rFonts w:ascii="Arial" w:hAnsi="Arial" w:cs="Arial"/>
                              <w:color w:val="1F497D" w:themeColor="text1"/>
                              <w:sz w:val="16"/>
                              <w:szCs w:val="16"/>
                            </w:rPr>
                            <w:t>Safer Vale Partnership £56,500</w:t>
                          </w:r>
                        </w:p>
                        <w:p w:rsidR="00843361" w:rsidRDefault="00843361" w:rsidP="00553A9A">
                          <w:pPr>
                            <w:rPr>
                              <w:rFonts w:ascii="Arial" w:hAnsi="Arial" w:cs="Arial"/>
                              <w:bCs/>
                              <w:sz w:val="16"/>
                            </w:rPr>
                          </w:pPr>
                        </w:p>
                        <w:p w:rsidR="00843361" w:rsidRDefault="00843361" w:rsidP="00553A9A">
                          <w:pPr>
                            <w:rPr>
                              <w:rFonts w:ascii="Arial" w:hAnsi="Arial" w:cs="Arial"/>
                              <w:bCs/>
                              <w:sz w:val="16"/>
                            </w:rPr>
                          </w:pPr>
                          <w:r>
                            <w:rPr>
                              <w:rFonts w:ascii="Arial" w:hAnsi="Arial" w:cs="Arial"/>
                              <w:bCs/>
                              <w:sz w:val="16"/>
                            </w:rPr>
                            <w:t xml:space="preserve">The Commissioner’s funding has </w:t>
                          </w:r>
                          <w:proofErr w:type="spellStart"/>
                          <w:r>
                            <w:rPr>
                              <w:rFonts w:ascii="Arial" w:hAnsi="Arial" w:cs="Arial"/>
                              <w:bCs/>
                              <w:sz w:val="16"/>
                            </w:rPr>
                            <w:t>helep</w:t>
                          </w:r>
                          <w:proofErr w:type="spellEnd"/>
                          <w:r>
                            <w:rPr>
                              <w:rFonts w:ascii="Arial" w:hAnsi="Arial" w:cs="Arial"/>
                              <w:bCs/>
                              <w:sz w:val="16"/>
                            </w:rPr>
                            <w:t xml:space="preserve"> to deliver a range of community services, including:</w:t>
                          </w:r>
                        </w:p>
                        <w:p w:rsidR="00843361" w:rsidRPr="003A197B" w:rsidRDefault="00843361" w:rsidP="00382000">
                          <w:pPr>
                            <w:pStyle w:val="ListParagraph"/>
                            <w:numPr>
                              <w:ilvl w:val="0"/>
                              <w:numId w:val="5"/>
                            </w:numPr>
                            <w:rPr>
                              <w:rFonts w:ascii="Arial" w:hAnsi="Arial" w:cs="Arial"/>
                              <w:bCs/>
                              <w:sz w:val="16"/>
                            </w:rPr>
                          </w:pPr>
                          <w:r>
                            <w:rPr>
                              <w:rFonts w:ascii="Arial" w:hAnsi="Arial" w:cs="Arial"/>
                              <w:bCs/>
                              <w:sz w:val="16"/>
                            </w:rPr>
                            <w:t>Crime and disorder reduction and prevention interventions</w:t>
                          </w:r>
                        </w:p>
                        <w:p w:rsidR="00843361" w:rsidRDefault="00843361" w:rsidP="00382000">
                          <w:pPr>
                            <w:pStyle w:val="ListParagraph"/>
                            <w:numPr>
                              <w:ilvl w:val="0"/>
                              <w:numId w:val="5"/>
                            </w:numPr>
                            <w:rPr>
                              <w:rFonts w:ascii="Arial" w:hAnsi="Arial" w:cs="Arial"/>
                              <w:bCs/>
                              <w:sz w:val="16"/>
                            </w:rPr>
                          </w:pPr>
                          <w:r>
                            <w:rPr>
                              <w:rFonts w:ascii="Arial" w:hAnsi="Arial" w:cs="Arial"/>
                              <w:bCs/>
                              <w:sz w:val="16"/>
                            </w:rPr>
                            <w:t>Offender management</w:t>
                          </w:r>
                        </w:p>
                        <w:p w:rsidR="00843361" w:rsidRDefault="00843361" w:rsidP="00382000">
                          <w:pPr>
                            <w:pStyle w:val="ListParagraph"/>
                            <w:numPr>
                              <w:ilvl w:val="0"/>
                              <w:numId w:val="5"/>
                            </w:numPr>
                            <w:rPr>
                              <w:rFonts w:ascii="Arial" w:hAnsi="Arial" w:cs="Arial"/>
                              <w:bCs/>
                              <w:sz w:val="16"/>
                            </w:rPr>
                          </w:pPr>
                          <w:r>
                            <w:rPr>
                              <w:rFonts w:ascii="Arial" w:hAnsi="Arial" w:cs="Arial"/>
                              <w:bCs/>
                              <w:sz w:val="16"/>
                            </w:rPr>
                            <w:t>Substance misuse support</w:t>
                          </w:r>
                        </w:p>
                        <w:p w:rsidR="00843361" w:rsidRDefault="00843361" w:rsidP="00382000">
                          <w:pPr>
                            <w:pStyle w:val="ListParagraph"/>
                            <w:numPr>
                              <w:ilvl w:val="0"/>
                              <w:numId w:val="5"/>
                            </w:numPr>
                            <w:rPr>
                              <w:rFonts w:ascii="Arial" w:hAnsi="Arial" w:cs="Arial"/>
                              <w:bCs/>
                              <w:sz w:val="16"/>
                            </w:rPr>
                          </w:pPr>
                          <w:r>
                            <w:rPr>
                              <w:rFonts w:ascii="Arial" w:hAnsi="Arial" w:cs="Arial"/>
                              <w:bCs/>
                              <w:sz w:val="16"/>
                            </w:rPr>
                            <w:t>Domestic and sexual abuse (including IDVA and ISVA services) support</w:t>
                          </w:r>
                        </w:p>
                        <w:p w:rsidR="00843361" w:rsidRDefault="00843361" w:rsidP="00382000">
                          <w:pPr>
                            <w:pStyle w:val="ListParagraph"/>
                            <w:numPr>
                              <w:ilvl w:val="0"/>
                              <w:numId w:val="5"/>
                            </w:numPr>
                            <w:rPr>
                              <w:rFonts w:ascii="Arial" w:hAnsi="Arial" w:cs="Arial"/>
                              <w:bCs/>
                              <w:sz w:val="16"/>
                            </w:rPr>
                          </w:pPr>
                          <w:r>
                            <w:rPr>
                              <w:rFonts w:ascii="Arial" w:hAnsi="Arial" w:cs="Arial"/>
                              <w:bCs/>
                              <w:sz w:val="16"/>
                            </w:rPr>
                            <w:t>Mental health support</w:t>
                          </w:r>
                        </w:p>
                        <w:p w:rsidR="00843361" w:rsidRPr="00BF7FEB" w:rsidRDefault="00843361" w:rsidP="00382000">
                          <w:pPr>
                            <w:pStyle w:val="ListParagraph"/>
                            <w:numPr>
                              <w:ilvl w:val="0"/>
                              <w:numId w:val="5"/>
                            </w:numPr>
                            <w:rPr>
                              <w:rFonts w:ascii="Arial" w:hAnsi="Arial" w:cs="Arial"/>
                              <w:bCs/>
                              <w:sz w:val="16"/>
                            </w:rPr>
                          </w:pPr>
                          <w:r>
                            <w:rPr>
                              <w:rFonts w:ascii="Arial" w:hAnsi="Arial" w:cs="Arial"/>
                              <w:bCs/>
                              <w:sz w:val="16"/>
                            </w:rPr>
                            <w:t xml:space="preserve">Evening and </w:t>
                          </w:r>
                          <w:proofErr w:type="spellStart"/>
                          <w:r>
                            <w:rPr>
                              <w:rFonts w:ascii="Arial" w:hAnsi="Arial" w:cs="Arial"/>
                              <w:bCs/>
                              <w:sz w:val="16"/>
                            </w:rPr>
                            <w:t>n</w:t>
                          </w:r>
                          <w:r w:rsidRPr="00BF7FEB">
                            <w:rPr>
                              <w:rFonts w:ascii="Arial" w:hAnsi="Arial" w:cs="Arial"/>
                              <w:bCs/>
                              <w:sz w:val="16"/>
                            </w:rPr>
                            <w:t>ightime</w:t>
                          </w:r>
                          <w:proofErr w:type="spellEnd"/>
                          <w:r w:rsidRPr="00BF7FEB">
                            <w:rPr>
                              <w:rFonts w:ascii="Arial" w:hAnsi="Arial" w:cs="Arial"/>
                              <w:bCs/>
                              <w:sz w:val="16"/>
                            </w:rPr>
                            <w:t xml:space="preserve"> economy </w:t>
                          </w:r>
                          <w:r>
                            <w:rPr>
                              <w:rFonts w:ascii="Arial" w:hAnsi="Arial" w:cs="Arial"/>
                              <w:bCs/>
                              <w:sz w:val="16"/>
                            </w:rPr>
                            <w:t>interventions</w:t>
                          </w:r>
                        </w:p>
                        <w:p w:rsidR="00843361" w:rsidRDefault="00843361" w:rsidP="00382000">
                          <w:pPr>
                            <w:pStyle w:val="ListParagraph"/>
                            <w:numPr>
                              <w:ilvl w:val="0"/>
                              <w:numId w:val="5"/>
                            </w:numPr>
                            <w:rPr>
                              <w:rFonts w:ascii="Arial" w:hAnsi="Arial" w:cs="Arial"/>
                              <w:bCs/>
                              <w:sz w:val="16"/>
                            </w:rPr>
                          </w:pPr>
                          <w:r>
                            <w:rPr>
                              <w:rFonts w:ascii="Arial" w:hAnsi="Arial" w:cs="Arial"/>
                              <w:bCs/>
                              <w:sz w:val="16"/>
                            </w:rPr>
                            <w:t>Hate crime support</w:t>
                          </w:r>
                        </w:p>
                        <w:p w:rsidR="00843361" w:rsidRPr="003A197B" w:rsidRDefault="00843361" w:rsidP="00382000">
                          <w:pPr>
                            <w:pStyle w:val="ListParagraph"/>
                            <w:numPr>
                              <w:ilvl w:val="0"/>
                              <w:numId w:val="5"/>
                            </w:numPr>
                            <w:rPr>
                              <w:rFonts w:ascii="Arial" w:hAnsi="Arial" w:cs="Arial"/>
                              <w:bCs/>
                              <w:sz w:val="16"/>
                            </w:rPr>
                          </w:pPr>
                          <w:r>
                            <w:rPr>
                              <w:rFonts w:ascii="Arial" w:hAnsi="Arial" w:cs="Arial"/>
                              <w:bCs/>
                              <w:sz w:val="16"/>
                            </w:rPr>
                            <w:t>Community cohe</w:t>
                          </w:r>
                          <w:r w:rsidRPr="00EA108F">
                            <w:rPr>
                              <w:rFonts w:ascii="Arial" w:hAnsi="Arial" w:cs="Arial"/>
                              <w:bCs/>
                              <w:sz w:val="16"/>
                            </w:rPr>
                            <w:t xml:space="preserve">sion and engagement </w:t>
                          </w:r>
                          <w:r>
                            <w:rPr>
                              <w:rFonts w:ascii="Arial" w:hAnsi="Arial" w:cs="Arial"/>
                              <w:bCs/>
                              <w:sz w:val="16"/>
                            </w:rPr>
                            <w:t>activities</w:t>
                          </w:r>
                        </w:p>
                        <w:p w:rsidR="00843361" w:rsidRDefault="00843361" w:rsidP="00382000">
                          <w:pPr>
                            <w:pStyle w:val="ListParagraph"/>
                            <w:numPr>
                              <w:ilvl w:val="0"/>
                              <w:numId w:val="5"/>
                            </w:numPr>
                            <w:rPr>
                              <w:rFonts w:ascii="Arial" w:hAnsi="Arial" w:cs="Arial"/>
                              <w:bCs/>
                              <w:sz w:val="16"/>
                            </w:rPr>
                          </w:pPr>
                          <w:proofErr w:type="spellStart"/>
                          <w:r>
                            <w:rPr>
                              <w:rFonts w:ascii="Arial" w:hAnsi="Arial" w:cs="Arial"/>
                              <w:bCs/>
                              <w:sz w:val="16"/>
                            </w:rPr>
                            <w:t>Anti human</w:t>
                          </w:r>
                          <w:proofErr w:type="spellEnd"/>
                          <w:r>
                            <w:rPr>
                              <w:rFonts w:ascii="Arial" w:hAnsi="Arial" w:cs="Arial"/>
                              <w:bCs/>
                              <w:sz w:val="16"/>
                            </w:rPr>
                            <w:t xml:space="preserve"> exploitation support</w:t>
                          </w:r>
                        </w:p>
                        <w:p w:rsidR="00843361" w:rsidRPr="003A197B" w:rsidRDefault="00843361" w:rsidP="003A197B">
                          <w:pPr>
                            <w:rPr>
                              <w:rFonts w:ascii="Arial" w:hAnsi="Arial" w:cs="Arial"/>
                              <w:bCs/>
                              <w:sz w:val="16"/>
                            </w:rPr>
                          </w:pPr>
                        </w:p>
                      </w:txbxContent>
                    </v:textbox>
                  </v:shape>
                  <v:roundrect id="Rounded Rectangle 39" o:spid="_x0000_s1030" style="position:absolute;left:3048;width:22193;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gFwgAAANsAAAAPAAAAZHJzL2Rvd25yZXYueG1sRI9Ba8JA&#10;FITvBf/D8gRvzcYIpUZXEUHMqVAreH1kn9lg9m3YXU3sr+8WCj0OM/MNs96OthMP8qF1rGCe5SCI&#10;a6dbbhScvw6v7yBCRNbYOSYFTwqw3Uxe1lhqN/AnPU6xEQnCoUQFJsa+lDLUhiyGzPXEybs6bzEm&#10;6RupPQ4JbjtZ5PmbtNhyWjDY095QfTvdrYJ7Z4pqP3hc+qaS+qMqvo8Xq9RsOu5WICKN8T/81660&#10;gsUSfr+kHyA3PwAAAP//AwBQSwECLQAUAAYACAAAACEA2+H2y+4AAACFAQAAEwAAAAAAAAAAAAAA&#10;AAAAAAAAW0NvbnRlbnRfVHlwZXNdLnhtbFBLAQItABQABgAIAAAAIQBa9CxbvwAAABUBAAALAAAA&#10;AAAAAAAAAAAAAB8BAABfcmVscy8ucmVsc1BLAQItABQABgAIAAAAIQBgZVgFwgAAANsAAAAPAAAA&#10;AAAAAAAAAAAAAAcCAABkcnMvZG93bnJldi54bWxQSwUGAAAAAAMAAwC3AAAA9gIAAAAA&#10;" fillcolor="#ce1041 [3215]" strokecolor="#ce1041 [3209]" strokeweight="2pt"/>
                  <v:shape id="_x0000_s1031" type="#_x0000_t202" style="position:absolute;left:4191;top:571;width:2047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843361" w:rsidRPr="007B2F66" w:rsidRDefault="00843361" w:rsidP="00EA6949">
                          <w:pPr>
                            <w:rPr>
                              <w:rFonts w:ascii="Arial" w:hAnsi="Arial" w:cs="Arial"/>
                              <w:b/>
                              <w:color w:val="FFFFFF" w:themeColor="background1"/>
                              <w:sz w:val="32"/>
                            </w:rPr>
                          </w:pPr>
                          <w:r>
                            <w:rPr>
                              <w:rFonts w:ascii="Arial" w:hAnsi="Arial" w:cs="Arial"/>
                              <w:b/>
                              <w:color w:val="FFFFFF" w:themeColor="background1"/>
                              <w:sz w:val="32"/>
                            </w:rPr>
                            <w:t>Community Safety</w:t>
                          </w:r>
                        </w:p>
                      </w:txbxContent>
                    </v:textbox>
                  </v:shape>
                </v:group>
                <v:group id="Group 6" o:spid="_x0000_s1032" style="position:absolute;width:39433;height:22967" coordsize="39433,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_x0000_s1033" type="#_x0000_t202" style="position:absolute;top:1809;width:39433;height:2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6oKvgAAANoAAAAPAAAAZHJzL2Rvd25yZXYueG1sRI/NCsIw&#10;EITvgu8QVvCmqR5EaqNIUfQk+IPntVnbYrMpTaz17Y0geBxm5hsmWXWmEi01rrSsYDKOQBBnVpec&#10;K7ict6M5COeRNVaWScGbHKyW/V6CsbYvPlJ78rkIEHYxKii8r2MpXVaQQTe2NXHw7rYx6INscqkb&#10;fAW4qeQ0imbSYMlhocCa0oKyx+lpFKRRunXtbnKbvW35uM43fKiznVLDQbdegPDU+X/4195rBVP4&#10;Xgk3QC4/AAAA//8DAFBLAQItABQABgAIAAAAIQDb4fbL7gAAAIUBAAATAAAAAAAAAAAAAAAAAAAA&#10;AABbQ29udGVudF9UeXBlc10ueG1sUEsBAi0AFAAGAAgAAAAhAFr0LFu/AAAAFQEAAAsAAAAAAAAA&#10;AAAAAAAAHwEAAF9yZWxzLy5yZWxzUEsBAi0AFAAGAAgAAAAhAMwjqgq+AAAA2gAAAA8AAAAAAAAA&#10;AAAAAAAABwIAAGRycy9kb3ducmV2LnhtbFBLBQYAAAAAAwADALcAAADyAgAAAAA=&#10;" fillcolor="white [3201]" strokecolor="#878bb3 [3204]" strokeweight="2pt">
                    <v:textbox>
                      <w:txbxContent>
                        <w:p w:rsidR="00843361" w:rsidRDefault="00843361" w:rsidP="003B02EC">
                          <w:pPr>
                            <w:rPr>
                              <w:rFonts w:ascii="Arial" w:hAnsi="Arial" w:cs="Arial"/>
                              <w:bCs/>
                              <w:sz w:val="16"/>
                            </w:rPr>
                          </w:pPr>
                        </w:p>
                        <w:p w:rsidR="00843361" w:rsidRDefault="00843361" w:rsidP="003B02EC">
                          <w:pPr>
                            <w:rPr>
                              <w:rFonts w:ascii="Arial" w:hAnsi="Arial" w:cs="Arial"/>
                              <w:bCs/>
                              <w:sz w:val="16"/>
                            </w:rPr>
                          </w:pPr>
                        </w:p>
                        <w:p w:rsidR="00843361" w:rsidRDefault="00843361" w:rsidP="003B02EC">
                          <w:pPr>
                            <w:rPr>
                              <w:rFonts w:ascii="Arial" w:hAnsi="Arial" w:cs="Arial"/>
                              <w:bCs/>
                              <w:sz w:val="16"/>
                            </w:rPr>
                          </w:pPr>
                        </w:p>
                        <w:p w:rsidR="00843361" w:rsidRPr="007B2F66" w:rsidRDefault="00843361" w:rsidP="003B02EC">
                          <w:pPr>
                            <w:rPr>
                              <w:rFonts w:ascii="Arial" w:hAnsi="Arial" w:cs="Arial"/>
                              <w:sz w:val="16"/>
                            </w:rPr>
                          </w:pPr>
                          <w:r w:rsidRPr="007B2F66">
                            <w:rPr>
                              <w:rFonts w:ascii="Arial" w:hAnsi="Arial" w:cs="Arial"/>
                              <w:bCs/>
                              <w:sz w:val="16"/>
                            </w:rPr>
                            <w:t>Victim Support received funding to deliver South Wales Victims Focus</w:t>
                          </w:r>
                          <w:r>
                            <w:rPr>
                              <w:rFonts w:ascii="Arial" w:hAnsi="Arial" w:cs="Arial"/>
                              <w:bCs/>
                              <w:sz w:val="16"/>
                            </w:rPr>
                            <w:t>, a s</w:t>
                          </w:r>
                          <w:r w:rsidRPr="007B2F66">
                            <w:rPr>
                              <w:rFonts w:ascii="Arial" w:hAnsi="Arial" w:cs="Arial"/>
                              <w:bCs/>
                              <w:sz w:val="16"/>
                            </w:rPr>
                            <w:t xml:space="preserve">ervice which provides needs-led, free and confidential support to </w:t>
                          </w:r>
                          <w:proofErr w:type="spellStart"/>
                          <w:r w:rsidRPr="007B2F66">
                            <w:rPr>
                              <w:rFonts w:ascii="Arial" w:hAnsi="Arial" w:cs="Arial"/>
                              <w:bCs/>
                              <w:sz w:val="16"/>
                            </w:rPr>
                            <w:t>indivuduals</w:t>
                          </w:r>
                          <w:proofErr w:type="spellEnd"/>
                          <w:r w:rsidRPr="007B2F66">
                            <w:rPr>
                              <w:rFonts w:ascii="Arial" w:hAnsi="Arial" w:cs="Arial"/>
                              <w:bCs/>
                              <w:sz w:val="16"/>
                            </w:rPr>
                            <w:t xml:space="preserve"> affected by crime.</w:t>
                          </w:r>
                        </w:p>
                        <w:p w:rsidR="00843361" w:rsidRPr="007B2F66" w:rsidRDefault="00843361" w:rsidP="00382000">
                          <w:pPr>
                            <w:numPr>
                              <w:ilvl w:val="0"/>
                              <w:numId w:val="3"/>
                            </w:numPr>
                            <w:rPr>
                              <w:rFonts w:ascii="Arial" w:hAnsi="Arial" w:cs="Arial"/>
                              <w:sz w:val="16"/>
                            </w:rPr>
                          </w:pPr>
                          <w:r w:rsidRPr="007B2F66">
                            <w:rPr>
                              <w:rFonts w:ascii="Arial" w:hAnsi="Arial" w:cs="Arial"/>
                              <w:bCs/>
                              <w:sz w:val="16"/>
                            </w:rPr>
                            <w:t>59,965 people were referred into the service</w:t>
                          </w:r>
                        </w:p>
                        <w:p w:rsidR="00843361" w:rsidRPr="007B2F66" w:rsidRDefault="00843361" w:rsidP="00382000">
                          <w:pPr>
                            <w:numPr>
                              <w:ilvl w:val="0"/>
                              <w:numId w:val="3"/>
                            </w:numPr>
                            <w:rPr>
                              <w:rFonts w:ascii="Arial" w:hAnsi="Arial" w:cs="Arial"/>
                              <w:sz w:val="16"/>
                              <w:szCs w:val="16"/>
                            </w:rPr>
                          </w:pPr>
                          <w:r>
                            <w:rPr>
                              <w:rFonts w:ascii="Arial" w:hAnsi="Arial" w:cs="Arial"/>
                              <w:bCs/>
                              <w:sz w:val="16"/>
                              <w:szCs w:val="16"/>
                            </w:rPr>
                            <w:t>12,646 people</w:t>
                          </w:r>
                          <w:r w:rsidRPr="007B2F66">
                            <w:rPr>
                              <w:rFonts w:ascii="Arial" w:hAnsi="Arial" w:cs="Arial"/>
                              <w:bCs/>
                              <w:sz w:val="16"/>
                              <w:szCs w:val="16"/>
                            </w:rPr>
                            <w:t xml:space="preserve"> received a needs assessment</w:t>
                          </w:r>
                        </w:p>
                        <w:p w:rsidR="00843361" w:rsidRPr="00347AC9" w:rsidRDefault="00843361" w:rsidP="00382000">
                          <w:pPr>
                            <w:numPr>
                              <w:ilvl w:val="0"/>
                              <w:numId w:val="3"/>
                            </w:numPr>
                            <w:rPr>
                              <w:rFonts w:ascii="Arial" w:hAnsi="Arial" w:cs="Arial"/>
                              <w:sz w:val="16"/>
                              <w:szCs w:val="16"/>
                            </w:rPr>
                          </w:pPr>
                          <w:r w:rsidRPr="007B2F66">
                            <w:rPr>
                              <w:rFonts w:ascii="Arial" w:hAnsi="Arial" w:cs="Arial"/>
                              <w:bCs/>
                              <w:sz w:val="16"/>
                              <w:szCs w:val="16"/>
                            </w:rPr>
                            <w:t>3,721 people received in depth support</w:t>
                          </w:r>
                        </w:p>
                        <w:p w:rsidR="00843361" w:rsidRDefault="00843361" w:rsidP="00382000">
                          <w:pPr>
                            <w:numPr>
                              <w:ilvl w:val="0"/>
                              <w:numId w:val="3"/>
                            </w:numPr>
                            <w:rPr>
                              <w:rFonts w:ascii="Arial" w:hAnsi="Arial" w:cs="Arial"/>
                              <w:sz w:val="16"/>
                              <w:szCs w:val="16"/>
                            </w:rPr>
                          </w:pPr>
                        </w:p>
                        <w:p w:rsidR="00843361" w:rsidRDefault="00843361" w:rsidP="00347AC9">
                          <w:pPr>
                            <w:rPr>
                              <w:rFonts w:ascii="Arial" w:hAnsi="Arial" w:cs="Arial"/>
                              <w:sz w:val="16"/>
                              <w:szCs w:val="16"/>
                            </w:rPr>
                          </w:pPr>
                          <w:r>
                            <w:rPr>
                              <w:rFonts w:ascii="Arial" w:hAnsi="Arial" w:cs="Arial"/>
                              <w:sz w:val="16"/>
                              <w:szCs w:val="16"/>
                            </w:rPr>
                            <w:t>Information and advocacy, emotional and practical support and referrals to other agencies were delivered face to face and over the phone by local teams in:</w:t>
                          </w:r>
                        </w:p>
                        <w:p w:rsidR="00843361" w:rsidRDefault="00843361" w:rsidP="00382000">
                          <w:pPr>
                            <w:pStyle w:val="ListParagraph"/>
                            <w:numPr>
                              <w:ilvl w:val="0"/>
                              <w:numId w:val="7"/>
                            </w:numPr>
                            <w:rPr>
                              <w:rFonts w:ascii="Arial" w:hAnsi="Arial" w:cs="Arial"/>
                              <w:sz w:val="16"/>
                              <w:szCs w:val="16"/>
                            </w:rPr>
                          </w:pPr>
                          <w:r>
                            <w:rPr>
                              <w:rFonts w:ascii="Arial" w:hAnsi="Arial" w:cs="Arial"/>
                              <w:sz w:val="16"/>
                              <w:szCs w:val="16"/>
                            </w:rPr>
                            <w:t>Cardiff, Bridgend and the Vale of Glamorgan</w:t>
                          </w:r>
                        </w:p>
                        <w:p w:rsidR="00843361" w:rsidRDefault="00843361" w:rsidP="00382000">
                          <w:pPr>
                            <w:pStyle w:val="ListParagraph"/>
                            <w:numPr>
                              <w:ilvl w:val="0"/>
                              <w:numId w:val="7"/>
                            </w:numPr>
                            <w:rPr>
                              <w:rFonts w:ascii="Arial" w:hAnsi="Arial" w:cs="Arial"/>
                              <w:sz w:val="16"/>
                              <w:szCs w:val="16"/>
                            </w:rPr>
                          </w:pPr>
                          <w:proofErr w:type="spellStart"/>
                          <w:r>
                            <w:rPr>
                              <w:rFonts w:ascii="Arial" w:hAnsi="Arial" w:cs="Arial"/>
                              <w:sz w:val="16"/>
                              <w:szCs w:val="16"/>
                            </w:rPr>
                            <w:t>Swasea</w:t>
                          </w:r>
                          <w:proofErr w:type="spellEnd"/>
                          <w:r>
                            <w:rPr>
                              <w:rFonts w:ascii="Arial" w:hAnsi="Arial" w:cs="Arial"/>
                              <w:sz w:val="16"/>
                              <w:szCs w:val="16"/>
                            </w:rPr>
                            <w:t xml:space="preserve"> and Neath Port Talbot</w:t>
                          </w:r>
                        </w:p>
                        <w:p w:rsidR="00843361" w:rsidRPr="00347AC9" w:rsidRDefault="00843361" w:rsidP="00382000">
                          <w:pPr>
                            <w:pStyle w:val="ListParagraph"/>
                            <w:numPr>
                              <w:ilvl w:val="0"/>
                              <w:numId w:val="7"/>
                            </w:numPr>
                            <w:rPr>
                              <w:rFonts w:ascii="Arial" w:hAnsi="Arial" w:cs="Arial"/>
                              <w:sz w:val="16"/>
                              <w:szCs w:val="16"/>
                            </w:rPr>
                          </w:pPr>
                          <w:r>
                            <w:rPr>
                              <w:rFonts w:ascii="Arial" w:hAnsi="Arial" w:cs="Arial"/>
                              <w:sz w:val="16"/>
                              <w:szCs w:val="16"/>
                            </w:rPr>
                            <w:t xml:space="preserve">Rhondda Cynon </w:t>
                          </w:r>
                          <w:proofErr w:type="spellStart"/>
                          <w:r>
                            <w:rPr>
                              <w:rFonts w:ascii="Arial" w:hAnsi="Arial" w:cs="Arial"/>
                              <w:sz w:val="16"/>
                              <w:szCs w:val="16"/>
                            </w:rPr>
                            <w:t>Taf</w:t>
                          </w:r>
                          <w:proofErr w:type="spellEnd"/>
                          <w:r>
                            <w:rPr>
                              <w:rFonts w:ascii="Arial" w:hAnsi="Arial" w:cs="Arial"/>
                              <w:sz w:val="16"/>
                              <w:szCs w:val="16"/>
                            </w:rPr>
                            <w:t xml:space="preserve"> and Merthyr Tydfil</w:t>
                          </w:r>
                        </w:p>
                        <w:p w:rsidR="00843361" w:rsidRPr="00347AC9" w:rsidRDefault="00843361" w:rsidP="003B02EC">
                          <w:pPr>
                            <w:rPr>
                              <w:sz w:val="16"/>
                            </w:rPr>
                          </w:pPr>
                        </w:p>
                        <w:p w:rsidR="00843361" w:rsidRPr="00A03389" w:rsidRDefault="00843361" w:rsidP="003B02EC">
                          <w:pPr>
                            <w:rPr>
                              <w:rFonts w:ascii="Arial" w:eastAsia="Calibri" w:hAnsi="Arial" w:cs="Arial"/>
                              <w:i/>
                              <w:iCs/>
                              <w:sz w:val="16"/>
                            </w:rPr>
                          </w:pPr>
                          <w:r w:rsidRPr="00A03389">
                            <w:rPr>
                              <w:rFonts w:ascii="Arial" w:eastAsia="Calibri" w:hAnsi="Arial" w:cs="Arial"/>
                              <w:i/>
                              <w:iCs/>
                              <w:sz w:val="16"/>
                            </w:rPr>
                            <w:t>“Thank you for being so patient and always being there.”</w:t>
                          </w:r>
                        </w:p>
                        <w:p w:rsidR="00843361" w:rsidRDefault="00843361"/>
                      </w:txbxContent>
                    </v:textbox>
                  </v:shape>
                  <v:roundrect id="Rounded Rectangle 7" o:spid="_x0000_s1034" style="position:absolute;left:3048;width:2219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EIwgAAANoAAAAPAAAAZHJzL2Rvd25yZXYueG1sRI/dasJA&#10;FITvC32H5RS8q5vmokp0FREKAWlLEh/gkD0mwezZkF3z49N3C4KXw8w3w2z3k2nFQL1rLCv4WEYg&#10;iEurG64UnIuv9zUI55E1tpZJwUwO9rvXly0m2o6c0ZD7SoQSdgkqqL3vEildWZNBt7QdcfAutjfo&#10;g+wrqXscQ7lpZRxFn9Jgw2Ghxo6ONZXX/GYUUKD97/epKu4/aT6ncdxmuVFq8TYdNiA8Tf4ZftCp&#10;VrCC/yvhBsjdHwAAAP//AwBQSwECLQAUAAYACAAAACEA2+H2y+4AAACFAQAAEwAAAAAAAAAAAAAA&#10;AAAAAAAAW0NvbnRlbnRfVHlwZXNdLnhtbFBLAQItABQABgAIAAAAIQBa9CxbvwAAABUBAAALAAAA&#10;AAAAAAAAAAAAAB8BAABfcmVscy8ucmVsc1BLAQItABQABgAIAAAAIQDGqREIwgAAANoAAAAPAAAA&#10;AAAAAAAAAAAAAAcCAABkcnMvZG93bnJldi54bWxQSwUGAAAAAAMAAwC3AAAA9gIAAAAA&#10;" fillcolor="#878bb3 [3204]" strokecolor="#878bb3 [3204]" strokeweight="2pt"/>
                  <v:shape id="_x0000_s1035" type="#_x0000_t202" style="position:absolute;left:4191;top:476;width:195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843361" w:rsidRPr="007B2F66" w:rsidRDefault="00843361">
                          <w:pPr>
                            <w:rPr>
                              <w:rFonts w:ascii="Arial" w:hAnsi="Arial" w:cs="Arial"/>
                              <w:b/>
                              <w:color w:val="FFFFFF" w:themeColor="background1"/>
                              <w:sz w:val="32"/>
                            </w:rPr>
                          </w:pPr>
                          <w:r w:rsidRPr="007B2F66">
                            <w:rPr>
                              <w:rFonts w:ascii="Arial" w:hAnsi="Arial" w:cs="Arial"/>
                              <w:b/>
                              <w:color w:val="FFFFFF" w:themeColor="background1"/>
                              <w:sz w:val="32"/>
                            </w:rPr>
                            <w:t>Victim Services</w:t>
                          </w:r>
                        </w:p>
                      </w:txbxContent>
                    </v:textbox>
                  </v:shape>
                </v:group>
                <v:group id="Group 25" o:spid="_x0000_s1036" style="position:absolute;left:48482;top:39147;width:39433;height:21749" coordsize="39433,2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43" o:spid="_x0000_s1037" type="#_x0000_t202" style="position:absolute;top:2095;width:39433;height:19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jHwgAAANsAAAAPAAAAZHJzL2Rvd25yZXYueG1sRI9Ba8JA&#10;FITvBf/D8gRvzcZaRGJWkaDoqaAtnp+7zySYfRuy2xj/vVsoeBxm5hsmXw+2ET11vnasYJqkIIi1&#10;MzWXCn6+d+8LED4gG2wck4IHeVivRm85Zsbd+Uj9KZQiQthnqKAKoc2k9Loiiz5xLXH0rq6zGKLs&#10;Smk6vEe4beRHms6lxZrjQoUtFRXp2+nXKijSYuf7/fQyf7j6dl5s+avVe6Um42GzBBFoCK/wf/tg&#10;FHzO4O9L/AFy9QQAAP//AwBQSwECLQAUAAYACAAAACEA2+H2y+4AAACFAQAAEwAAAAAAAAAAAAAA&#10;AAAAAAAAW0NvbnRlbnRfVHlwZXNdLnhtbFBLAQItABQABgAIAAAAIQBa9CxbvwAAABUBAAALAAAA&#10;AAAAAAAAAAAAAB8BAABfcmVscy8ucmVsc1BLAQItABQABgAIAAAAIQAmsZjHwgAAANsAAAAPAAAA&#10;AAAAAAAAAAAAAAcCAABkcnMvZG93bnJldi54bWxQSwUGAAAAAAMAAwC3AAAA9gIAAAAA&#10;" fillcolor="white [3201]" strokecolor="#878bb3 [3204]" strokeweight="2pt">
                    <v:textbox>
                      <w:txbxContent>
                        <w:p w:rsidR="00843361" w:rsidRDefault="00843361" w:rsidP="00EA6949">
                          <w:pPr>
                            <w:rPr>
                              <w:noProof/>
                            </w:rPr>
                          </w:pPr>
                        </w:p>
                        <w:p w:rsidR="00843361" w:rsidRDefault="00843361" w:rsidP="00E65863">
                          <w:pPr>
                            <w:rPr>
                              <w:rFonts w:ascii="Arial" w:hAnsi="Arial" w:cs="Arial"/>
                              <w:bCs/>
                              <w:sz w:val="16"/>
                            </w:rPr>
                          </w:pPr>
                        </w:p>
                        <w:p w:rsidR="00843361" w:rsidRDefault="00843361" w:rsidP="00E65863">
                          <w:pPr>
                            <w:rPr>
                              <w:rFonts w:ascii="Arial" w:hAnsi="Arial" w:cs="Arial"/>
                              <w:bCs/>
                              <w:sz w:val="16"/>
                            </w:rPr>
                          </w:pPr>
                          <w:r>
                            <w:rPr>
                              <w:rFonts w:ascii="Arial" w:hAnsi="Arial" w:cs="Arial"/>
                              <w:bCs/>
                              <w:sz w:val="16"/>
                            </w:rPr>
                            <w:t xml:space="preserve">The Commissioner’s contribution to Youth Offending has helped the Partnerships to deliver early intervention and preventions services, diversionary activities, substance misuse services and services for victims of youth crime. </w:t>
                          </w:r>
                        </w:p>
                        <w:p w:rsidR="00843361" w:rsidRDefault="00843361" w:rsidP="00E65863">
                          <w:pPr>
                            <w:rPr>
                              <w:rFonts w:ascii="Arial" w:hAnsi="Arial" w:cs="Arial"/>
                              <w:bCs/>
                              <w:sz w:val="16"/>
                            </w:rPr>
                          </w:pPr>
                        </w:p>
                        <w:p w:rsidR="00843361" w:rsidRDefault="00843361" w:rsidP="00E65863">
                          <w:pPr>
                            <w:rPr>
                              <w:rFonts w:ascii="Arial" w:hAnsi="Arial" w:cs="Arial"/>
                              <w:bCs/>
                              <w:sz w:val="16"/>
                            </w:rPr>
                          </w:pPr>
                          <w:r>
                            <w:rPr>
                              <w:rFonts w:ascii="Arial" w:hAnsi="Arial" w:cs="Arial"/>
                              <w:bCs/>
                              <w:sz w:val="16"/>
                            </w:rPr>
                            <w:t>They received the following contributions to service:</w:t>
                          </w:r>
                        </w:p>
                        <w:p w:rsidR="00843361" w:rsidRDefault="00843361" w:rsidP="00E65863">
                          <w:pPr>
                            <w:rPr>
                              <w:rFonts w:ascii="Arial" w:hAnsi="Arial" w:cs="Arial"/>
                              <w:bCs/>
                              <w:sz w:val="16"/>
                            </w:rPr>
                          </w:pPr>
                        </w:p>
                        <w:p w:rsidR="00843361" w:rsidRPr="00485389" w:rsidRDefault="00843361" w:rsidP="00382000">
                          <w:pPr>
                            <w:pStyle w:val="ListParagraph"/>
                            <w:numPr>
                              <w:ilvl w:val="0"/>
                              <w:numId w:val="8"/>
                            </w:numPr>
                            <w:rPr>
                              <w:rFonts w:ascii="Arial" w:hAnsi="Arial" w:cs="Arial"/>
                              <w:bCs/>
                              <w:sz w:val="16"/>
                            </w:rPr>
                          </w:pPr>
                          <w:r w:rsidRPr="00485389">
                            <w:rPr>
                              <w:rFonts w:ascii="Arial" w:hAnsi="Arial" w:cs="Arial"/>
                              <w:bCs/>
                              <w:sz w:val="16"/>
                            </w:rPr>
                            <w:t>Western Bay Early Intervention and Youth Justice Board (Bridgend £31,900,  Neath Port Talbot £35,800 and Swansea £63,100) £130,800</w:t>
                          </w:r>
                        </w:p>
                        <w:p w:rsidR="00843361" w:rsidRPr="00485389" w:rsidRDefault="00843361" w:rsidP="00382000">
                          <w:pPr>
                            <w:pStyle w:val="ListParagraph"/>
                            <w:numPr>
                              <w:ilvl w:val="0"/>
                              <w:numId w:val="8"/>
                            </w:numPr>
                            <w:rPr>
                              <w:rFonts w:ascii="Arial" w:hAnsi="Arial" w:cs="Arial"/>
                              <w:bCs/>
                              <w:sz w:val="16"/>
                            </w:rPr>
                          </w:pPr>
                          <w:r w:rsidRPr="00485389">
                            <w:rPr>
                              <w:rFonts w:ascii="Arial" w:hAnsi="Arial" w:cs="Arial"/>
                              <w:bCs/>
                              <w:sz w:val="16"/>
                            </w:rPr>
                            <w:t xml:space="preserve">Cardiff Youth Offending </w:t>
                          </w:r>
                          <w:proofErr w:type="spellStart"/>
                          <w:r w:rsidRPr="00485389">
                            <w:rPr>
                              <w:rFonts w:ascii="Arial" w:hAnsi="Arial" w:cs="Arial"/>
                              <w:bCs/>
                              <w:sz w:val="16"/>
                            </w:rPr>
                            <w:t>Sevice</w:t>
                          </w:r>
                          <w:proofErr w:type="spellEnd"/>
                          <w:r w:rsidRPr="00485389">
                            <w:rPr>
                              <w:rFonts w:ascii="Arial" w:hAnsi="Arial" w:cs="Arial"/>
                              <w:bCs/>
                              <w:sz w:val="16"/>
                            </w:rPr>
                            <w:t xml:space="preserve"> Management Board £78,700</w:t>
                          </w:r>
                        </w:p>
                        <w:p w:rsidR="00843361" w:rsidRPr="00485389" w:rsidRDefault="00843361" w:rsidP="00382000">
                          <w:pPr>
                            <w:pStyle w:val="ListParagraph"/>
                            <w:numPr>
                              <w:ilvl w:val="0"/>
                              <w:numId w:val="8"/>
                            </w:numPr>
                            <w:rPr>
                              <w:rFonts w:ascii="Arial" w:hAnsi="Arial" w:cs="Arial"/>
                              <w:bCs/>
                              <w:sz w:val="16"/>
                            </w:rPr>
                          </w:pPr>
                          <w:r w:rsidRPr="00485389">
                            <w:rPr>
                              <w:rFonts w:ascii="Arial" w:hAnsi="Arial" w:cs="Arial"/>
                              <w:bCs/>
                              <w:sz w:val="16"/>
                            </w:rPr>
                            <w:t xml:space="preserve">Cwm </w:t>
                          </w:r>
                          <w:proofErr w:type="spellStart"/>
                          <w:r w:rsidRPr="00485389">
                            <w:rPr>
                              <w:rFonts w:ascii="Arial" w:hAnsi="Arial" w:cs="Arial"/>
                              <w:bCs/>
                              <w:sz w:val="16"/>
                            </w:rPr>
                            <w:t>Taf</w:t>
                          </w:r>
                          <w:proofErr w:type="spellEnd"/>
                          <w:r w:rsidRPr="00485389">
                            <w:rPr>
                              <w:rFonts w:ascii="Arial" w:hAnsi="Arial" w:cs="Arial"/>
                              <w:bCs/>
                              <w:sz w:val="16"/>
                            </w:rPr>
                            <w:t xml:space="preserve"> Youth Offending Service (Merthyr £34,900; RCT, £64,400) £99,300</w:t>
                          </w:r>
                        </w:p>
                        <w:p w:rsidR="00843361" w:rsidRPr="00485389" w:rsidRDefault="00843361" w:rsidP="00382000">
                          <w:pPr>
                            <w:pStyle w:val="ListParagraph"/>
                            <w:numPr>
                              <w:ilvl w:val="0"/>
                              <w:numId w:val="8"/>
                            </w:numPr>
                            <w:rPr>
                              <w:rFonts w:ascii="Arial" w:hAnsi="Arial" w:cs="Arial"/>
                              <w:bCs/>
                              <w:sz w:val="16"/>
                            </w:rPr>
                          </w:pPr>
                          <w:r w:rsidRPr="00485389">
                            <w:rPr>
                              <w:rFonts w:ascii="Arial" w:hAnsi="Arial" w:cs="Arial"/>
                              <w:bCs/>
                              <w:sz w:val="16"/>
                            </w:rPr>
                            <w:t>Vale of Glamorgan Youth Offending Board £23,200</w:t>
                          </w:r>
                        </w:p>
                        <w:p w:rsidR="00843361" w:rsidRDefault="00843361" w:rsidP="00E65863">
                          <w:pPr>
                            <w:rPr>
                              <w:rFonts w:ascii="Arial" w:hAnsi="Arial" w:cs="Arial"/>
                              <w:bCs/>
                              <w:sz w:val="16"/>
                            </w:rPr>
                          </w:pPr>
                        </w:p>
                        <w:p w:rsidR="00843361" w:rsidRDefault="00843361" w:rsidP="00E65863"/>
                        <w:p w:rsidR="00843361" w:rsidRDefault="00843361" w:rsidP="00EA6949">
                          <w:pPr>
                            <w:rPr>
                              <w:noProof/>
                            </w:rPr>
                          </w:pPr>
                        </w:p>
                      </w:txbxContent>
                    </v:textbox>
                  </v:shape>
                  <v:roundrect id="Rounded Rectangle 44" o:spid="_x0000_s1038" style="position:absolute;left:2762;width:2219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hOwQAAANsAAAAPAAAAZHJzL2Rvd25yZXYueG1sRI/RisIw&#10;FETfF/yHcAXf1tQislTTIoJQEF2sfsClubbF5qY0UatfbxaEfRxmzgyzygbTijv1rrGsYDaNQBCX&#10;VjdcKTiftt8/IJxH1thaJgVPcpClo68VJto++Ej3wlcilLBLUEHtfZdI6cqaDLqp7YiDd7G9QR9k&#10;X0nd4yOUm1bGUbSQBhsOCzV2tKmpvBY3o4AC7X/3u+r0OuTFM4/j9lgYpSbjYb0E4Wnw/+EPnWsF&#10;8zn8fQk/QKZvAAAA//8DAFBLAQItABQABgAIAAAAIQDb4fbL7gAAAIUBAAATAAAAAAAAAAAAAAAA&#10;AAAAAABbQ29udGVudF9UeXBlc10ueG1sUEsBAi0AFAAGAAgAAAAhAFr0LFu/AAAAFQEAAAsAAAAA&#10;AAAAAAAAAAAAHwEAAF9yZWxzLy5yZWxzUEsBAi0AFAAGAAgAAAAhAC65+E7BAAAA2wAAAA8AAAAA&#10;AAAAAAAAAAAABwIAAGRycy9kb3ducmV2LnhtbFBLBQYAAAAAAwADALcAAAD1AgAAAAA=&#10;" fillcolor="#878bb3 [3204]" strokecolor="#878bb3 [3204]" strokeweight="2pt"/>
                  <v:shape id="_x0000_s1039" type="#_x0000_t202" style="position:absolute;left:3905;top:857;width:195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843361" w:rsidRPr="007B2F66" w:rsidRDefault="00843361" w:rsidP="00EA6949">
                          <w:pPr>
                            <w:rPr>
                              <w:rFonts w:ascii="Arial" w:hAnsi="Arial" w:cs="Arial"/>
                              <w:b/>
                              <w:color w:val="FFFFFF" w:themeColor="background1"/>
                              <w:sz w:val="32"/>
                            </w:rPr>
                          </w:pPr>
                          <w:r>
                            <w:rPr>
                              <w:rFonts w:ascii="Arial" w:hAnsi="Arial" w:cs="Arial"/>
                              <w:b/>
                              <w:color w:val="FFFFFF" w:themeColor="background1"/>
                              <w:sz w:val="32"/>
                            </w:rPr>
                            <w:t>Youth Offending</w:t>
                          </w:r>
                        </w:p>
                      </w:txbxContent>
                    </v:textbox>
                  </v:shape>
                </v:group>
              </v:group>
            </w:pict>
          </mc:Fallback>
        </mc:AlternateContent>
      </w:r>
      <w:r w:rsidR="00CD7EF7">
        <w:rPr>
          <w:rFonts w:ascii="Arial" w:hAnsi="Arial" w:cs="Arial"/>
          <w:noProof/>
          <w:color w:val="CE1041" w:themeColor="text2"/>
        </w:rPr>
        <mc:AlternateContent>
          <mc:Choice Requires="wpg">
            <w:drawing>
              <wp:anchor distT="0" distB="0" distL="114300" distR="114300" simplePos="0" relativeHeight="251693056" behindDoc="0" locked="0" layoutInCell="1" allowOverlap="1">
                <wp:simplePos x="0" y="0"/>
                <wp:positionH relativeFrom="column">
                  <wp:posOffset>5193030</wp:posOffset>
                </wp:positionH>
                <wp:positionV relativeFrom="paragraph">
                  <wp:posOffset>9525</wp:posOffset>
                </wp:positionV>
                <wp:extent cx="3943350" cy="3733165"/>
                <wp:effectExtent l="0" t="0" r="19050" b="19685"/>
                <wp:wrapSquare wrapText="bothSides"/>
                <wp:docPr id="17" name="Group 17"/>
                <wp:cNvGraphicFramePr/>
                <a:graphic xmlns:a="http://schemas.openxmlformats.org/drawingml/2006/main">
                  <a:graphicData uri="http://schemas.microsoft.com/office/word/2010/wordprocessingGroup">
                    <wpg:wgp>
                      <wpg:cNvGrpSpPr/>
                      <wpg:grpSpPr>
                        <a:xfrm>
                          <a:off x="0" y="0"/>
                          <a:ext cx="3943350" cy="3733165"/>
                          <a:chOff x="0" y="0"/>
                          <a:chExt cx="3943350" cy="3733165"/>
                        </a:xfrm>
                      </wpg:grpSpPr>
                      <wps:wsp>
                        <wps:cNvPr id="30" name="Text Box 30"/>
                        <wps:cNvSpPr txBox="1">
                          <a:spLocks noChangeArrowheads="1"/>
                        </wps:cNvSpPr>
                        <wps:spPr bwMode="auto">
                          <a:xfrm>
                            <a:off x="0" y="171450"/>
                            <a:ext cx="3943350" cy="3561715"/>
                          </a:xfrm>
                          <a:prstGeom prst="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843361" w:rsidRDefault="00843361" w:rsidP="00EA6949">
                              <w:pPr>
                                <w:rPr>
                                  <w:noProof/>
                                </w:rPr>
                              </w:pPr>
                            </w:p>
                            <w:p w:rsidR="00843361" w:rsidRDefault="00843361" w:rsidP="00EA6949">
                              <w:pPr>
                                <w:rPr>
                                  <w:noProof/>
                                </w:rPr>
                              </w:pPr>
                            </w:p>
                            <w:p w:rsidR="00843361" w:rsidRPr="00BB36B3" w:rsidRDefault="00843361" w:rsidP="00EA6949">
                              <w:pPr>
                                <w:rPr>
                                  <w:rFonts w:ascii="Arial" w:hAnsi="Arial" w:cs="Arial"/>
                                  <w:color w:val="1F497D" w:themeColor="text1"/>
                                  <w:sz w:val="16"/>
                                  <w:szCs w:val="16"/>
                                </w:rPr>
                              </w:pPr>
                              <w:r w:rsidRPr="00BB36B3">
                                <w:rPr>
                                  <w:rFonts w:ascii="Arial" w:hAnsi="Arial" w:cs="Arial"/>
                                  <w:sz w:val="16"/>
                                  <w:szCs w:val="16"/>
                                </w:rPr>
                                <w:t xml:space="preserve">Media Academy Cardiff Ltd received </w:t>
                              </w:r>
                              <w:r w:rsidRPr="002B715E">
                                <w:rPr>
                                  <w:rFonts w:ascii="Arial" w:hAnsi="Arial" w:cs="Arial"/>
                                  <w:color w:val="1F497D" w:themeColor="text1"/>
                                  <w:sz w:val="16"/>
                                  <w:szCs w:val="16"/>
                                </w:rPr>
                                <w:t>£330,048</w:t>
                              </w:r>
                              <w:r w:rsidRPr="00BB36B3">
                                <w:rPr>
                                  <w:rFonts w:ascii="Arial" w:hAnsi="Arial" w:cs="Arial"/>
                                  <w:color w:val="FF0000"/>
                                  <w:sz w:val="16"/>
                                  <w:szCs w:val="16"/>
                                </w:rPr>
                                <w:t xml:space="preserve"> </w:t>
                              </w:r>
                              <w:r w:rsidRPr="00BB36B3">
                                <w:rPr>
                                  <w:rFonts w:ascii="Arial" w:hAnsi="Arial" w:cs="Arial"/>
                                  <w:color w:val="1F497D" w:themeColor="text1"/>
                                  <w:sz w:val="16"/>
                                  <w:szCs w:val="16"/>
                                </w:rPr>
                                <w:t xml:space="preserve">to deliver a triage service that offers young people aged 18-25 arrested for a low level offence an intervention to divert them from the criminal justice system. </w:t>
                              </w:r>
                            </w:p>
                            <w:p w:rsidR="00843361" w:rsidRPr="00BB36B3" w:rsidRDefault="00843361" w:rsidP="00382000">
                              <w:pPr>
                                <w:pStyle w:val="ListParagraph"/>
                                <w:numPr>
                                  <w:ilvl w:val="0"/>
                                  <w:numId w:val="6"/>
                                </w:numPr>
                                <w:rPr>
                                  <w:rFonts w:ascii="Arial" w:hAnsi="Arial" w:cs="Arial"/>
                                  <w:color w:val="1F497D"/>
                                  <w:sz w:val="16"/>
                                  <w:szCs w:val="16"/>
                                </w:rPr>
                              </w:pPr>
                              <w:r w:rsidRPr="00BB36B3">
                                <w:rPr>
                                  <w:rFonts w:ascii="Arial" w:hAnsi="Arial" w:cs="Arial"/>
                                  <w:color w:val="1F497D"/>
                                  <w:sz w:val="16"/>
                                  <w:szCs w:val="16"/>
                                </w:rPr>
                                <w:t>757 Young Adults Referred for Diversion Assessment</w:t>
                              </w:r>
                            </w:p>
                            <w:p w:rsidR="00843361" w:rsidRPr="00BB36B3" w:rsidRDefault="00843361" w:rsidP="00382000">
                              <w:pPr>
                                <w:pStyle w:val="ListParagraph"/>
                                <w:numPr>
                                  <w:ilvl w:val="0"/>
                                  <w:numId w:val="6"/>
                                </w:numPr>
                                <w:rPr>
                                  <w:rFonts w:ascii="Arial" w:hAnsi="Arial" w:cs="Arial"/>
                                  <w:color w:val="1F497D"/>
                                  <w:sz w:val="16"/>
                                  <w:szCs w:val="16"/>
                                </w:rPr>
                              </w:pPr>
                              <w:r w:rsidRPr="00BB36B3">
                                <w:rPr>
                                  <w:rFonts w:ascii="Arial" w:hAnsi="Arial" w:cs="Arial"/>
                                  <w:color w:val="1F497D"/>
                                  <w:sz w:val="16"/>
                                  <w:szCs w:val="16"/>
                                </w:rPr>
                                <w:t>689 Young Adults were accepted for divers</w:t>
                              </w:r>
                              <w:r>
                                <w:rPr>
                                  <w:rFonts w:ascii="Arial" w:hAnsi="Arial" w:cs="Arial"/>
                                  <w:color w:val="1F497D"/>
                                  <w:sz w:val="16"/>
                                  <w:szCs w:val="16"/>
                                </w:rPr>
                                <w:t>ion and diverted away from the C</w:t>
                              </w:r>
                              <w:r w:rsidRPr="00BB36B3">
                                <w:rPr>
                                  <w:rFonts w:ascii="Arial" w:hAnsi="Arial" w:cs="Arial"/>
                                  <w:color w:val="1F497D"/>
                                  <w:sz w:val="16"/>
                                  <w:szCs w:val="16"/>
                                </w:rPr>
                                <w:t>r</w:t>
                              </w:r>
                              <w:r>
                                <w:rPr>
                                  <w:rFonts w:ascii="Arial" w:hAnsi="Arial" w:cs="Arial"/>
                                  <w:color w:val="1F497D"/>
                                  <w:sz w:val="16"/>
                                  <w:szCs w:val="16"/>
                                </w:rPr>
                                <w:t>iminal Justice S</w:t>
                              </w:r>
                              <w:r w:rsidRPr="00BB36B3">
                                <w:rPr>
                                  <w:rFonts w:ascii="Arial" w:hAnsi="Arial" w:cs="Arial"/>
                                  <w:color w:val="1F497D"/>
                                  <w:sz w:val="16"/>
                                  <w:szCs w:val="16"/>
                                </w:rPr>
                                <w:t>ystem</w:t>
                              </w:r>
                            </w:p>
                            <w:p w:rsidR="00843361" w:rsidRPr="0035123C" w:rsidRDefault="00843361" w:rsidP="00382000">
                              <w:pPr>
                                <w:pStyle w:val="ListParagraph"/>
                                <w:numPr>
                                  <w:ilvl w:val="0"/>
                                  <w:numId w:val="6"/>
                                </w:numPr>
                                <w:rPr>
                                  <w:rFonts w:ascii="Arial" w:hAnsi="Arial" w:cs="Arial"/>
                                  <w:color w:val="1F497D" w:themeColor="text1"/>
                                  <w:sz w:val="16"/>
                                  <w:szCs w:val="16"/>
                                </w:rPr>
                              </w:pPr>
                              <w:r w:rsidRPr="00BB36B3">
                                <w:rPr>
                                  <w:rFonts w:ascii="Arial" w:hAnsi="Arial" w:cs="Arial"/>
                                  <w:color w:val="1F497D"/>
                                  <w:sz w:val="16"/>
                                  <w:szCs w:val="16"/>
                                </w:rPr>
                                <w:t>661 onward referrals and/or signposts have been made to partner agencies, giving young adults access to services and support, such as mental health, housing, substance misuse.</w:t>
                              </w:r>
                            </w:p>
                            <w:p w:rsidR="00843361" w:rsidRPr="0035123C" w:rsidRDefault="00843361" w:rsidP="0035123C">
                              <w:pPr>
                                <w:rPr>
                                  <w:rFonts w:ascii="Arial" w:hAnsi="Arial" w:cs="Arial"/>
                                  <w:color w:val="1F497D" w:themeColor="text1"/>
                                  <w:sz w:val="16"/>
                                  <w:szCs w:val="16"/>
                                </w:rPr>
                              </w:pPr>
                            </w:p>
                            <w:p w:rsidR="00843361" w:rsidRDefault="00843361" w:rsidP="0035123C">
                              <w:pPr>
                                <w:rPr>
                                  <w:rFonts w:ascii="Arial" w:hAnsi="Arial" w:cs="Arial"/>
                                  <w:i/>
                                  <w:color w:val="1F497D"/>
                                  <w:sz w:val="16"/>
                                  <w:szCs w:val="16"/>
                                </w:rPr>
                              </w:pPr>
                              <w:r>
                                <w:rPr>
                                  <w:rFonts w:ascii="Arial" w:hAnsi="Arial" w:cs="Arial"/>
                                  <w:i/>
                                  <w:iCs/>
                                  <w:color w:val="1F497D"/>
                                  <w:sz w:val="16"/>
                                  <w:szCs w:val="16"/>
                                </w:rPr>
                                <w:t>“</w:t>
                              </w:r>
                              <w:r w:rsidRPr="0035123C">
                                <w:rPr>
                                  <w:rFonts w:ascii="Arial" w:hAnsi="Arial" w:cs="Arial"/>
                                  <w:i/>
                                  <w:iCs/>
                                  <w:color w:val="1F497D"/>
                                  <w:sz w:val="16"/>
                                  <w:szCs w:val="16"/>
                                </w:rPr>
                                <w:t>Since attending Triage, I have focused on what inspires me in life and have not felt the need to resort to alcohol and nights out to enjoy myself. It has been a real eye opener and has made me think a lot about certain choices I make regarding alcohol and my reactions to situations. I hope that by attending Triage, I have repaired the harm that has been caused and that my apology will be accepted</w:t>
                              </w:r>
                              <w:r>
                                <w:rPr>
                                  <w:rFonts w:ascii="Arial" w:hAnsi="Arial" w:cs="Arial"/>
                                  <w:i/>
                                  <w:color w:val="1F497D"/>
                                  <w:sz w:val="16"/>
                                  <w:szCs w:val="16"/>
                                </w:rPr>
                                <w:t>.”</w:t>
                              </w:r>
                            </w:p>
                            <w:p w:rsidR="00843361" w:rsidRDefault="00843361" w:rsidP="0035123C">
                              <w:pPr>
                                <w:rPr>
                                  <w:rFonts w:ascii="Arial" w:hAnsi="Arial" w:cs="Arial"/>
                                  <w:i/>
                                  <w:color w:val="1F497D"/>
                                  <w:sz w:val="16"/>
                                  <w:szCs w:val="16"/>
                                </w:rPr>
                              </w:pPr>
                            </w:p>
                            <w:p w:rsidR="00843361" w:rsidRDefault="00843361" w:rsidP="0035123C">
                              <w:pPr>
                                <w:rPr>
                                  <w:rFonts w:ascii="Arial" w:hAnsi="Arial" w:cs="Arial"/>
                                  <w:color w:val="1F497D"/>
                                  <w:sz w:val="16"/>
                                  <w:szCs w:val="16"/>
                                </w:rPr>
                              </w:pPr>
                              <w:r>
                                <w:rPr>
                                  <w:rFonts w:ascii="Arial" w:hAnsi="Arial" w:cs="Arial"/>
                                  <w:color w:val="1F497D"/>
                                  <w:sz w:val="16"/>
                                  <w:szCs w:val="16"/>
                                </w:rPr>
                                <w:t>Gibran UK and Safer Wales  received £63,900  to deliver the Women’s Pathfinder Diversion Scheme in Cardiff and Cwm Taf  to divert women from the Criminal Justice System into support and intervention at the earliest opportunity.</w:t>
                              </w:r>
                            </w:p>
                            <w:p w:rsidR="00843361" w:rsidRDefault="00843361" w:rsidP="0035123C">
                              <w:pPr>
                                <w:rPr>
                                  <w:rFonts w:ascii="Arial" w:hAnsi="Arial" w:cs="Arial"/>
                                  <w:color w:val="1F497D"/>
                                  <w:sz w:val="16"/>
                                  <w:szCs w:val="16"/>
                                </w:rPr>
                              </w:pPr>
                            </w:p>
                            <w:p w:rsidR="00843361" w:rsidRPr="000E3C23" w:rsidRDefault="00843361" w:rsidP="00753440">
                              <w:pPr>
                                <w:pStyle w:val="ListParagraph"/>
                                <w:numPr>
                                  <w:ilvl w:val="0"/>
                                  <w:numId w:val="15"/>
                                </w:numPr>
                                <w:rPr>
                                  <w:rFonts w:ascii="Arial" w:hAnsi="Arial" w:cs="Arial"/>
                                  <w:color w:val="1F497D"/>
                                  <w:sz w:val="16"/>
                                  <w:szCs w:val="16"/>
                                </w:rPr>
                              </w:pPr>
                              <w:r w:rsidRPr="000E3C23">
                                <w:rPr>
                                  <w:rFonts w:ascii="Arial" w:hAnsi="Arial" w:cs="Arial"/>
                                  <w:color w:val="1F497D"/>
                                  <w:sz w:val="16"/>
                                  <w:szCs w:val="16"/>
                                </w:rPr>
                                <w:t>170 were accepted onto the scheme</w:t>
                              </w:r>
                            </w:p>
                            <w:p w:rsidR="00843361" w:rsidRPr="000E3C23" w:rsidRDefault="00843361" w:rsidP="00753440">
                              <w:pPr>
                                <w:pStyle w:val="ListParagraph"/>
                                <w:numPr>
                                  <w:ilvl w:val="0"/>
                                  <w:numId w:val="15"/>
                                </w:numPr>
                                <w:rPr>
                                  <w:rFonts w:ascii="Arial" w:hAnsi="Arial" w:cs="Arial"/>
                                  <w:color w:val="1F497D"/>
                                  <w:sz w:val="16"/>
                                  <w:szCs w:val="16"/>
                                </w:rPr>
                              </w:pPr>
                              <w:r w:rsidRPr="000E3C23">
                                <w:rPr>
                                  <w:rFonts w:ascii="Arial" w:hAnsi="Arial" w:cs="Arial"/>
                                  <w:color w:val="1F497D"/>
                                  <w:sz w:val="16"/>
                                  <w:szCs w:val="16"/>
                                </w:rPr>
                                <w:t xml:space="preserve">111 exited the scheme successfully </w:t>
                              </w:r>
                            </w:p>
                            <w:p w:rsidR="00843361" w:rsidRPr="000E3C23" w:rsidRDefault="00843361" w:rsidP="0035123C">
                              <w:pPr>
                                <w:pStyle w:val="ListParagraph"/>
                                <w:rPr>
                                  <w:rFonts w:ascii="Arial" w:hAnsi="Arial" w:cs="Arial"/>
                                  <w:color w:val="1F497D"/>
                                  <w:sz w:val="16"/>
                                  <w:szCs w:val="16"/>
                                </w:rPr>
                              </w:pPr>
                            </w:p>
                            <w:p w:rsidR="00843361" w:rsidRPr="0035123C" w:rsidRDefault="00843361" w:rsidP="0035123C">
                              <w:pPr>
                                <w:pStyle w:val="ListParagraph"/>
                                <w:rPr>
                                  <w:rFonts w:ascii="Arial" w:hAnsi="Arial" w:cs="Arial"/>
                                  <w:i/>
                                  <w:color w:val="1F497D" w:themeColor="text1"/>
                                  <w:sz w:val="16"/>
                                  <w:szCs w:val="16"/>
                                </w:rPr>
                              </w:pPr>
                            </w:p>
                            <w:p w:rsidR="00843361" w:rsidRPr="00BB36B3" w:rsidRDefault="00843361" w:rsidP="00BB36B3">
                              <w:pPr>
                                <w:rPr>
                                  <w:rFonts w:ascii="Arial" w:hAnsi="Arial" w:cs="Arial"/>
                                  <w:color w:val="1F497D" w:themeColor="text1"/>
                                  <w:sz w:val="16"/>
                                  <w:szCs w:val="16"/>
                                </w:rPr>
                              </w:pPr>
                            </w:p>
                            <w:p w:rsidR="00843361" w:rsidRPr="005301CD" w:rsidRDefault="00843361" w:rsidP="00EA6949">
                              <w:pPr>
                                <w:rPr>
                                  <w:rFonts w:ascii="Arial" w:hAnsi="Arial" w:cs="Arial"/>
                                  <w:color w:val="1F497D" w:themeColor="text1"/>
                                  <w:sz w:val="18"/>
                                </w:rPr>
                              </w:pPr>
                            </w:p>
                            <w:p w:rsidR="00843361" w:rsidRPr="005301CD" w:rsidRDefault="00843361" w:rsidP="00EA6949">
                              <w:pPr>
                                <w:rPr>
                                  <w:color w:val="1F497D" w:themeColor="text1"/>
                                </w:rPr>
                              </w:pPr>
                            </w:p>
                          </w:txbxContent>
                        </wps:txbx>
                        <wps:bodyPr rot="0" vert="horz" wrap="square" lIns="91440" tIns="45720" rIns="91440" bIns="45720" anchor="t" anchorCtr="0">
                          <a:noAutofit/>
                        </wps:bodyPr>
                      </wps:wsp>
                      <wps:wsp>
                        <wps:cNvPr id="31" name="Rounded Rectangle 31"/>
                        <wps:cNvSpPr/>
                        <wps:spPr>
                          <a:xfrm>
                            <a:off x="257175" y="0"/>
                            <a:ext cx="2219325" cy="45720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2"/>
                        <wps:cNvSpPr txBox="1">
                          <a:spLocks noChangeArrowheads="1"/>
                        </wps:cNvSpPr>
                        <wps:spPr bwMode="auto">
                          <a:xfrm>
                            <a:off x="219075" y="38100"/>
                            <a:ext cx="2476500" cy="342900"/>
                          </a:xfrm>
                          <a:prstGeom prst="rect">
                            <a:avLst/>
                          </a:prstGeom>
                          <a:noFill/>
                          <a:ln w="9525">
                            <a:noFill/>
                            <a:miter lim="800000"/>
                            <a:headEnd/>
                            <a:tailEnd/>
                          </a:ln>
                        </wps:spPr>
                        <wps:txbx>
                          <w:txbxContent>
                            <w:p w:rsidR="00843361" w:rsidRPr="007B2F66" w:rsidRDefault="00843361" w:rsidP="00EA6949">
                              <w:pPr>
                                <w:rPr>
                                  <w:rFonts w:ascii="Arial" w:hAnsi="Arial" w:cs="Arial"/>
                                  <w:b/>
                                  <w:color w:val="FFFFFF" w:themeColor="background1"/>
                                  <w:sz w:val="32"/>
                                </w:rPr>
                              </w:pPr>
                              <w:r>
                                <w:rPr>
                                  <w:rFonts w:ascii="Arial" w:hAnsi="Arial" w:cs="Arial"/>
                                  <w:b/>
                                  <w:color w:val="FFFFFF" w:themeColor="background1"/>
                                  <w:sz w:val="32"/>
                                </w:rPr>
                                <w:t>Diversionary Schemes</w:t>
                              </w:r>
                            </w:p>
                          </w:txbxContent>
                        </wps:txbx>
                        <wps:bodyPr rot="0" vert="horz" wrap="square" lIns="91440" tIns="45720" rIns="91440" bIns="45720" anchor="t" anchorCtr="0">
                          <a:noAutofit/>
                        </wps:bodyPr>
                      </wps:wsp>
                    </wpg:wgp>
                  </a:graphicData>
                </a:graphic>
              </wp:anchor>
            </w:drawing>
          </mc:Choice>
          <mc:Fallback>
            <w:pict>
              <v:group id="Group 17" o:spid="_x0000_s1040" style="position:absolute;margin-left:408.9pt;margin-top:.75pt;width:310.5pt;height:293.95pt;z-index:251693056" coordsize="39433,3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tyAQQAAMoMAAAOAAAAZHJzL2Uyb0RvYy54bWzMV99v2zYQfh+w/4Hg+2JLsuNYiFJ4aRMM&#10;yNogydBnmqIsoRSpkXSk7K/fHSkpjpOmiNtiy4PCH3fHu4/33dGn77paknthbKVVRqOjKSVCcZ1X&#10;apPRv+4ufjuhxDqmcia1Ehl9EJa+O/v1l9O2SUWsSy1zYQgYUTZtm4yWzjXpZGJ5KWpmj3QjFGwW&#10;2tTMwdRsJrlhLViv5SSeTo8nrTZ5YzQX1sLq+7BJz7z9ohDcfSoKKxyRGQXfnP8a/13jd3J2ytKN&#10;YU1Z8d4NdoAXNasUHDqaes8cI1tTPTNVV9xoqwt3xHU90UVRceFjgGii6V40l0ZvGx/LJm03zQgT&#10;QLuH08Fm+cf7a0OqHO5uQYliNdyRP5bAHMBpm00KMpemuW2uTb+wCTOMtytMjf8hEtJ5WB9GWEXn&#10;CIfFZDlLkjmgz2EvWSRJdDwPwPMSbueZHi8/fENzMhw8Qf9Gd9oGksg+4mS/D6fbkjXCw28Rgx6n&#10;BAIJON1hgL/rjsCSR8aLIU7EdbAOmPqcsM2V5l8sUfq8ZGojVsbothQsB/8i1IQoRlWE3KYWjazb&#10;P3UO98G2TntDL4IdLaIZgAtmWPoy4vNjkPGIj7ixtDHWXQpdExxk1ABT/Bns/so69OlRBC1LhV+r&#10;ZZVfVFL6CXJUnEtD7hmwy3Uhlj0pjPODyr17jlUyjME6WvSBY6x91O5BinDajSggKwHCOED49Kz8&#10;y3CWVCCJKgV4NSr1uD9Vkm5Q6mVRTfgaMSpOXz9tlPYnauVGxbpS2ryuXAT5IeoQK16269adp2DP&#10;OJuudf4ACWB0qFdQX2FQavMPJS3Uqozav7fMCErkHwqSaBnNZljc/GQ2X8QwMbs7690dpjiYgguj&#10;JAzPnS+IGJPSK0i2ovIZgL4FT3qfgVvhon4+yaKBZDd6q3KRkxtIUCCPFCTx17hDGcitgTMYwx5L&#10;4vkiWswpeV6X4jhaJjFsYV3ysHkavUIS9AUd8Rf9FaYcwJEDyfWdJGKcCwWcQMxsyXIReDyfwp+v&#10;SrA8MMjXgzdwbbAdCskb+fZU+QDO7TD9a5zbY5ht+EUFhfCKWXfNDDwBgEJIu0/wKaRuM6r7ESVI&#10;xJfWfyxN1bY+11BXgQngnR8irZ0choXR9Wd4/aywOMDWwGvuzDDpmU3g/cTFauXF4N3RMHelbhs+&#10;NChsAXfdZ2aavhs4aCQf9dD/WLqX6kH2f1Uv4qFejE05/k96MpSUaV9tkpMoEOmxL8ezxTHwq38J&#10;zeLlyLShaL2xLSuN3dg3V6kIZOlyDgUt3My4U1cO3tiyqjN6guTuHwtv6cxjizoZUN0j0I/N/SGV&#10;D2xR/lUID2ZftfrHPb7Id+e+pT3+BDn7FwAA//8DAFBLAwQUAAYACAAAACEAngreb+AAAAAKAQAA&#10;DwAAAGRycy9kb3ducmV2LnhtbEyPwU7DMAyG70i8Q2QkbiwtW6GUptM0AadpEhsS4uY1Xlutcaom&#10;a7u3JzvB0f5+/f6cLyfTioF611hWEM8iEMSl1Q1XCr727w8pCOeRNbaWScGFHCyL25scM21H/qRh&#10;5ysRSthlqKD2vsukdGVNBt3MdsSBHW1v0Iexr6TucQzlppWPUfQkDTYcLtTY0bqm8rQ7GwUfI46r&#10;efw2bE7H9eVnn2y/NzEpdX83rV5BeJr8Xxiu+kEdiuB0sGfWTrQK0vg5qPsAEhBXvpinYXFQkKQv&#10;C5BFLv+/UPwCAAD//wMAUEsBAi0AFAAGAAgAAAAhALaDOJL+AAAA4QEAABMAAAAAAAAAAAAAAAAA&#10;AAAAAFtDb250ZW50X1R5cGVzXS54bWxQSwECLQAUAAYACAAAACEAOP0h/9YAAACUAQAACwAAAAAA&#10;AAAAAAAAAAAvAQAAX3JlbHMvLnJlbHNQSwECLQAUAAYACAAAACEA3mIrcgEEAADKDAAADgAAAAAA&#10;AAAAAAAAAAAuAgAAZHJzL2Uyb0RvYy54bWxQSwECLQAUAAYACAAAACEAngreb+AAAAAKAQAADwAA&#10;AAAAAAAAAAAAAABbBgAAZHJzL2Rvd25yZXYueG1sUEsFBgAAAAAEAAQA8wAAAGgHAAAAAA==&#10;">
                <v:shape id="Text Box 30" o:spid="_x0000_s1041" type="#_x0000_t202" style="position:absolute;top:1714;width:39433;height:3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1ivwAAANsAAAAPAAAAZHJzL2Rvd25yZXYueG1sRE9Ni8Iw&#10;EL0L/ocwghfRVBcXqaZFBFHYvagLXodmbIvJpDRRq7/eHBY8Pt73Ku+sEXdqfe1YwXSSgCAunK65&#10;VPB32o4XIHxA1mgck4Inecizfm+FqXYPPtD9GEoRQ9inqKAKoUml9EVFFv3ENcSRu7jWYoiwLaVu&#10;8RHDrZGzJPmWFmuODRU2tKmouB5vVsFp/vuzGZmdHdVFIl/7hfF03io1HHTrJYhAXfiI/917reAr&#10;ro9f4g+Q2RsAAP//AwBQSwECLQAUAAYACAAAACEA2+H2y+4AAACFAQAAEwAAAAAAAAAAAAAAAAAA&#10;AAAAW0NvbnRlbnRfVHlwZXNdLnhtbFBLAQItABQABgAIAAAAIQBa9CxbvwAAABUBAAALAAAAAAAA&#10;AAAAAAAAAB8BAABfcmVscy8ucmVsc1BLAQItABQABgAIAAAAIQA+xl1ivwAAANsAAAAPAAAAAAAA&#10;AAAAAAAAAAcCAABkcnMvZG93bnJldi54bWxQSwUGAAAAAAMAAwC3AAAA8wIAAAAA&#10;" fillcolor="white [3201]" strokecolor="#1f497d [3213]" strokeweight="2pt">
                  <v:textbox>
                    <w:txbxContent>
                      <w:p w:rsidR="00843361" w:rsidRDefault="00843361" w:rsidP="00EA6949">
                        <w:pPr>
                          <w:rPr>
                            <w:noProof/>
                          </w:rPr>
                        </w:pPr>
                      </w:p>
                      <w:p w:rsidR="00843361" w:rsidRDefault="00843361" w:rsidP="00EA6949">
                        <w:pPr>
                          <w:rPr>
                            <w:noProof/>
                          </w:rPr>
                        </w:pPr>
                      </w:p>
                      <w:p w:rsidR="00843361" w:rsidRPr="00BB36B3" w:rsidRDefault="00843361" w:rsidP="00EA6949">
                        <w:pPr>
                          <w:rPr>
                            <w:rFonts w:ascii="Arial" w:hAnsi="Arial" w:cs="Arial"/>
                            <w:color w:val="1F497D" w:themeColor="text1"/>
                            <w:sz w:val="16"/>
                            <w:szCs w:val="16"/>
                          </w:rPr>
                        </w:pPr>
                        <w:r w:rsidRPr="00BB36B3">
                          <w:rPr>
                            <w:rFonts w:ascii="Arial" w:hAnsi="Arial" w:cs="Arial"/>
                            <w:sz w:val="16"/>
                            <w:szCs w:val="16"/>
                          </w:rPr>
                          <w:t xml:space="preserve">Media Academy Cardiff Ltd received </w:t>
                        </w:r>
                        <w:r w:rsidRPr="002B715E">
                          <w:rPr>
                            <w:rFonts w:ascii="Arial" w:hAnsi="Arial" w:cs="Arial"/>
                            <w:color w:val="1F497D" w:themeColor="text1"/>
                            <w:sz w:val="16"/>
                            <w:szCs w:val="16"/>
                          </w:rPr>
                          <w:t>£330,048</w:t>
                        </w:r>
                        <w:r w:rsidRPr="00BB36B3">
                          <w:rPr>
                            <w:rFonts w:ascii="Arial" w:hAnsi="Arial" w:cs="Arial"/>
                            <w:color w:val="FF0000"/>
                            <w:sz w:val="16"/>
                            <w:szCs w:val="16"/>
                          </w:rPr>
                          <w:t xml:space="preserve"> </w:t>
                        </w:r>
                        <w:r w:rsidRPr="00BB36B3">
                          <w:rPr>
                            <w:rFonts w:ascii="Arial" w:hAnsi="Arial" w:cs="Arial"/>
                            <w:color w:val="1F497D" w:themeColor="text1"/>
                            <w:sz w:val="16"/>
                            <w:szCs w:val="16"/>
                          </w:rPr>
                          <w:t xml:space="preserve">to deliver a triage service that offers young people aged 18-25 arrested for a low level offence an intervention to divert them from the criminal justice system. </w:t>
                        </w:r>
                      </w:p>
                      <w:p w:rsidR="00843361" w:rsidRPr="00BB36B3" w:rsidRDefault="00843361" w:rsidP="00382000">
                        <w:pPr>
                          <w:pStyle w:val="ListParagraph"/>
                          <w:numPr>
                            <w:ilvl w:val="0"/>
                            <w:numId w:val="6"/>
                          </w:numPr>
                          <w:rPr>
                            <w:rFonts w:ascii="Arial" w:hAnsi="Arial" w:cs="Arial"/>
                            <w:color w:val="1F497D"/>
                            <w:sz w:val="16"/>
                            <w:szCs w:val="16"/>
                          </w:rPr>
                        </w:pPr>
                        <w:r w:rsidRPr="00BB36B3">
                          <w:rPr>
                            <w:rFonts w:ascii="Arial" w:hAnsi="Arial" w:cs="Arial"/>
                            <w:color w:val="1F497D"/>
                            <w:sz w:val="16"/>
                            <w:szCs w:val="16"/>
                          </w:rPr>
                          <w:t>757 Young Adults Referred for Diversion Assessment</w:t>
                        </w:r>
                      </w:p>
                      <w:p w:rsidR="00843361" w:rsidRPr="00BB36B3" w:rsidRDefault="00843361" w:rsidP="00382000">
                        <w:pPr>
                          <w:pStyle w:val="ListParagraph"/>
                          <w:numPr>
                            <w:ilvl w:val="0"/>
                            <w:numId w:val="6"/>
                          </w:numPr>
                          <w:rPr>
                            <w:rFonts w:ascii="Arial" w:hAnsi="Arial" w:cs="Arial"/>
                            <w:color w:val="1F497D"/>
                            <w:sz w:val="16"/>
                            <w:szCs w:val="16"/>
                          </w:rPr>
                        </w:pPr>
                        <w:r w:rsidRPr="00BB36B3">
                          <w:rPr>
                            <w:rFonts w:ascii="Arial" w:hAnsi="Arial" w:cs="Arial"/>
                            <w:color w:val="1F497D"/>
                            <w:sz w:val="16"/>
                            <w:szCs w:val="16"/>
                          </w:rPr>
                          <w:t>689 Young Adults were accepted for divers</w:t>
                        </w:r>
                        <w:r>
                          <w:rPr>
                            <w:rFonts w:ascii="Arial" w:hAnsi="Arial" w:cs="Arial"/>
                            <w:color w:val="1F497D"/>
                            <w:sz w:val="16"/>
                            <w:szCs w:val="16"/>
                          </w:rPr>
                          <w:t>ion and diverted away from the C</w:t>
                        </w:r>
                        <w:r w:rsidRPr="00BB36B3">
                          <w:rPr>
                            <w:rFonts w:ascii="Arial" w:hAnsi="Arial" w:cs="Arial"/>
                            <w:color w:val="1F497D"/>
                            <w:sz w:val="16"/>
                            <w:szCs w:val="16"/>
                          </w:rPr>
                          <w:t>r</w:t>
                        </w:r>
                        <w:r>
                          <w:rPr>
                            <w:rFonts w:ascii="Arial" w:hAnsi="Arial" w:cs="Arial"/>
                            <w:color w:val="1F497D"/>
                            <w:sz w:val="16"/>
                            <w:szCs w:val="16"/>
                          </w:rPr>
                          <w:t>iminal Justice S</w:t>
                        </w:r>
                        <w:r w:rsidRPr="00BB36B3">
                          <w:rPr>
                            <w:rFonts w:ascii="Arial" w:hAnsi="Arial" w:cs="Arial"/>
                            <w:color w:val="1F497D"/>
                            <w:sz w:val="16"/>
                            <w:szCs w:val="16"/>
                          </w:rPr>
                          <w:t>ystem</w:t>
                        </w:r>
                      </w:p>
                      <w:p w:rsidR="00843361" w:rsidRPr="0035123C" w:rsidRDefault="00843361" w:rsidP="00382000">
                        <w:pPr>
                          <w:pStyle w:val="ListParagraph"/>
                          <w:numPr>
                            <w:ilvl w:val="0"/>
                            <w:numId w:val="6"/>
                          </w:numPr>
                          <w:rPr>
                            <w:rFonts w:ascii="Arial" w:hAnsi="Arial" w:cs="Arial"/>
                            <w:color w:val="1F497D" w:themeColor="text1"/>
                            <w:sz w:val="16"/>
                            <w:szCs w:val="16"/>
                          </w:rPr>
                        </w:pPr>
                        <w:r w:rsidRPr="00BB36B3">
                          <w:rPr>
                            <w:rFonts w:ascii="Arial" w:hAnsi="Arial" w:cs="Arial"/>
                            <w:color w:val="1F497D"/>
                            <w:sz w:val="16"/>
                            <w:szCs w:val="16"/>
                          </w:rPr>
                          <w:t>661 onward referrals and/or signposts have been made to partner agencies, giving young adults access to services and support, such as mental health, housing, substance misuse.</w:t>
                        </w:r>
                      </w:p>
                      <w:p w:rsidR="00843361" w:rsidRPr="0035123C" w:rsidRDefault="00843361" w:rsidP="0035123C">
                        <w:pPr>
                          <w:rPr>
                            <w:rFonts w:ascii="Arial" w:hAnsi="Arial" w:cs="Arial"/>
                            <w:color w:val="1F497D" w:themeColor="text1"/>
                            <w:sz w:val="16"/>
                            <w:szCs w:val="16"/>
                          </w:rPr>
                        </w:pPr>
                      </w:p>
                      <w:p w:rsidR="00843361" w:rsidRDefault="00843361" w:rsidP="0035123C">
                        <w:pPr>
                          <w:rPr>
                            <w:rFonts w:ascii="Arial" w:hAnsi="Arial" w:cs="Arial"/>
                            <w:i/>
                            <w:color w:val="1F497D"/>
                            <w:sz w:val="16"/>
                            <w:szCs w:val="16"/>
                          </w:rPr>
                        </w:pPr>
                        <w:r>
                          <w:rPr>
                            <w:rFonts w:ascii="Arial" w:hAnsi="Arial" w:cs="Arial"/>
                            <w:i/>
                            <w:iCs/>
                            <w:color w:val="1F497D"/>
                            <w:sz w:val="16"/>
                            <w:szCs w:val="16"/>
                          </w:rPr>
                          <w:t>“</w:t>
                        </w:r>
                        <w:r w:rsidRPr="0035123C">
                          <w:rPr>
                            <w:rFonts w:ascii="Arial" w:hAnsi="Arial" w:cs="Arial"/>
                            <w:i/>
                            <w:iCs/>
                            <w:color w:val="1F497D"/>
                            <w:sz w:val="16"/>
                            <w:szCs w:val="16"/>
                          </w:rPr>
                          <w:t>Since attending Triage, I have focused on what inspires me in life and have not felt the need to resort to alcohol and nights out to enjoy myself. It has been a real eye opener and has made me think a lot about certain choices I make regarding alcohol and my reactions to situations. I hope that by attending Triage, I have repaired the harm that has been caused and that my apology will be accepted</w:t>
                        </w:r>
                        <w:r>
                          <w:rPr>
                            <w:rFonts w:ascii="Arial" w:hAnsi="Arial" w:cs="Arial"/>
                            <w:i/>
                            <w:color w:val="1F497D"/>
                            <w:sz w:val="16"/>
                            <w:szCs w:val="16"/>
                          </w:rPr>
                          <w:t>.”</w:t>
                        </w:r>
                      </w:p>
                      <w:p w:rsidR="00843361" w:rsidRDefault="00843361" w:rsidP="0035123C">
                        <w:pPr>
                          <w:rPr>
                            <w:rFonts w:ascii="Arial" w:hAnsi="Arial" w:cs="Arial"/>
                            <w:i/>
                            <w:color w:val="1F497D"/>
                            <w:sz w:val="16"/>
                            <w:szCs w:val="16"/>
                          </w:rPr>
                        </w:pPr>
                      </w:p>
                      <w:p w:rsidR="00843361" w:rsidRDefault="00843361" w:rsidP="0035123C">
                        <w:pPr>
                          <w:rPr>
                            <w:rFonts w:ascii="Arial" w:hAnsi="Arial" w:cs="Arial"/>
                            <w:color w:val="1F497D"/>
                            <w:sz w:val="16"/>
                            <w:szCs w:val="16"/>
                          </w:rPr>
                        </w:pPr>
                        <w:r>
                          <w:rPr>
                            <w:rFonts w:ascii="Arial" w:hAnsi="Arial" w:cs="Arial"/>
                            <w:color w:val="1F497D"/>
                            <w:sz w:val="16"/>
                            <w:szCs w:val="16"/>
                          </w:rPr>
                          <w:t xml:space="preserve">Gibran UK and Safer Wales  received £63,900  to deliver the Women’s Pathfinder Diversion Scheme in Cardiff and Cwm </w:t>
                        </w:r>
                        <w:proofErr w:type="spellStart"/>
                        <w:r>
                          <w:rPr>
                            <w:rFonts w:ascii="Arial" w:hAnsi="Arial" w:cs="Arial"/>
                            <w:color w:val="1F497D"/>
                            <w:sz w:val="16"/>
                            <w:szCs w:val="16"/>
                          </w:rPr>
                          <w:t>Taf</w:t>
                        </w:r>
                        <w:proofErr w:type="spellEnd"/>
                        <w:r>
                          <w:rPr>
                            <w:rFonts w:ascii="Arial" w:hAnsi="Arial" w:cs="Arial"/>
                            <w:color w:val="1F497D"/>
                            <w:sz w:val="16"/>
                            <w:szCs w:val="16"/>
                          </w:rPr>
                          <w:t xml:space="preserve">  to divert women from the Criminal Justice System into support and intervention at the earliest opportunity.</w:t>
                        </w:r>
                      </w:p>
                      <w:p w:rsidR="00843361" w:rsidRDefault="00843361" w:rsidP="0035123C">
                        <w:pPr>
                          <w:rPr>
                            <w:rFonts w:ascii="Arial" w:hAnsi="Arial" w:cs="Arial"/>
                            <w:color w:val="1F497D"/>
                            <w:sz w:val="16"/>
                            <w:szCs w:val="16"/>
                          </w:rPr>
                        </w:pPr>
                      </w:p>
                      <w:p w:rsidR="00843361" w:rsidRPr="000E3C23" w:rsidRDefault="00843361" w:rsidP="00753440">
                        <w:pPr>
                          <w:pStyle w:val="ListParagraph"/>
                          <w:numPr>
                            <w:ilvl w:val="0"/>
                            <w:numId w:val="15"/>
                          </w:numPr>
                          <w:rPr>
                            <w:rFonts w:ascii="Arial" w:hAnsi="Arial" w:cs="Arial"/>
                            <w:color w:val="1F497D"/>
                            <w:sz w:val="16"/>
                            <w:szCs w:val="16"/>
                          </w:rPr>
                        </w:pPr>
                        <w:r w:rsidRPr="000E3C23">
                          <w:rPr>
                            <w:rFonts w:ascii="Arial" w:hAnsi="Arial" w:cs="Arial"/>
                            <w:color w:val="1F497D"/>
                            <w:sz w:val="16"/>
                            <w:szCs w:val="16"/>
                          </w:rPr>
                          <w:t>170 were accepted onto the scheme</w:t>
                        </w:r>
                      </w:p>
                      <w:p w:rsidR="00843361" w:rsidRPr="000E3C23" w:rsidRDefault="00843361" w:rsidP="00753440">
                        <w:pPr>
                          <w:pStyle w:val="ListParagraph"/>
                          <w:numPr>
                            <w:ilvl w:val="0"/>
                            <w:numId w:val="15"/>
                          </w:numPr>
                          <w:rPr>
                            <w:rFonts w:ascii="Arial" w:hAnsi="Arial" w:cs="Arial"/>
                            <w:color w:val="1F497D"/>
                            <w:sz w:val="16"/>
                            <w:szCs w:val="16"/>
                          </w:rPr>
                        </w:pPr>
                        <w:r w:rsidRPr="000E3C23">
                          <w:rPr>
                            <w:rFonts w:ascii="Arial" w:hAnsi="Arial" w:cs="Arial"/>
                            <w:color w:val="1F497D"/>
                            <w:sz w:val="16"/>
                            <w:szCs w:val="16"/>
                          </w:rPr>
                          <w:t xml:space="preserve">111 exited the scheme successfully </w:t>
                        </w:r>
                      </w:p>
                      <w:p w:rsidR="00843361" w:rsidRPr="000E3C23" w:rsidRDefault="00843361" w:rsidP="0035123C">
                        <w:pPr>
                          <w:pStyle w:val="ListParagraph"/>
                          <w:rPr>
                            <w:rFonts w:ascii="Arial" w:hAnsi="Arial" w:cs="Arial"/>
                            <w:color w:val="1F497D"/>
                            <w:sz w:val="16"/>
                            <w:szCs w:val="16"/>
                          </w:rPr>
                        </w:pPr>
                      </w:p>
                      <w:p w:rsidR="00843361" w:rsidRPr="0035123C" w:rsidRDefault="00843361" w:rsidP="0035123C">
                        <w:pPr>
                          <w:pStyle w:val="ListParagraph"/>
                          <w:rPr>
                            <w:rFonts w:ascii="Arial" w:hAnsi="Arial" w:cs="Arial"/>
                            <w:i/>
                            <w:color w:val="1F497D" w:themeColor="text1"/>
                            <w:sz w:val="16"/>
                            <w:szCs w:val="16"/>
                          </w:rPr>
                        </w:pPr>
                      </w:p>
                      <w:p w:rsidR="00843361" w:rsidRPr="00BB36B3" w:rsidRDefault="00843361" w:rsidP="00BB36B3">
                        <w:pPr>
                          <w:rPr>
                            <w:rFonts w:ascii="Arial" w:hAnsi="Arial" w:cs="Arial"/>
                            <w:color w:val="1F497D" w:themeColor="text1"/>
                            <w:sz w:val="16"/>
                            <w:szCs w:val="16"/>
                          </w:rPr>
                        </w:pPr>
                      </w:p>
                      <w:p w:rsidR="00843361" w:rsidRPr="005301CD" w:rsidRDefault="00843361" w:rsidP="00EA6949">
                        <w:pPr>
                          <w:rPr>
                            <w:rFonts w:ascii="Arial" w:hAnsi="Arial" w:cs="Arial"/>
                            <w:color w:val="1F497D" w:themeColor="text1"/>
                            <w:sz w:val="18"/>
                          </w:rPr>
                        </w:pPr>
                      </w:p>
                      <w:p w:rsidR="00843361" w:rsidRPr="005301CD" w:rsidRDefault="00843361" w:rsidP="00EA6949">
                        <w:pPr>
                          <w:rPr>
                            <w:color w:val="1F497D" w:themeColor="text1"/>
                          </w:rPr>
                        </w:pPr>
                      </w:p>
                    </w:txbxContent>
                  </v:textbox>
                </v:shape>
                <v:roundrect id="Rounded Rectangle 31" o:spid="_x0000_s1042" style="position:absolute;left:2571;width:22194;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5wQAAANsAAAAPAAAAZHJzL2Rvd25yZXYueG1sRI9Lq8Iw&#10;FIT3F/wP4QjurqkKVqpRfCC4uuAD14fm2BSbk9KkWv+9ES64HGbmG2ax6mwlHtT40rGC0TABQZw7&#10;XXKh4HLe/85A+ICssXJMCl7kYbXs/Sww0+7JR3qcQiEihH2GCkwIdSalzw1Z9ENXE0fv5hqLIcqm&#10;kLrBZ4TbSo6TZCotlhwXDNa0NZTfT61VsPm7mrTapbe0fVGYYbs5TAuj1KDfrecgAnXhG/5vH7SC&#10;yQg+X+IPkMs3AAAA//8DAFBLAQItABQABgAIAAAAIQDb4fbL7gAAAIUBAAATAAAAAAAAAAAAAAAA&#10;AAAAAABbQ29udGVudF9UeXBlc10ueG1sUEsBAi0AFAAGAAgAAAAhAFr0LFu/AAAAFQEAAAsAAAAA&#10;AAAAAAAAAAAAHwEAAF9yZWxzLy5yZWxzUEsBAi0AFAAGAAgAAAAhAL4QHznBAAAA2wAAAA8AAAAA&#10;AAAAAAAAAAAABwIAAGRycy9kb3ducmV2LnhtbFBLBQYAAAAAAwADALcAAAD1AgAAAAA=&#10;" fillcolor="#1f497d [3213]" strokecolor="#1f497d [3213]" strokeweight="2pt"/>
                <v:shape id="_x0000_s1043" type="#_x0000_t202" style="position:absolute;left:2190;top:381;width:2476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843361" w:rsidRPr="007B2F66" w:rsidRDefault="00843361" w:rsidP="00EA6949">
                        <w:pPr>
                          <w:rPr>
                            <w:rFonts w:ascii="Arial" w:hAnsi="Arial" w:cs="Arial"/>
                            <w:b/>
                            <w:color w:val="FFFFFF" w:themeColor="background1"/>
                            <w:sz w:val="32"/>
                          </w:rPr>
                        </w:pPr>
                        <w:r>
                          <w:rPr>
                            <w:rFonts w:ascii="Arial" w:hAnsi="Arial" w:cs="Arial"/>
                            <w:b/>
                            <w:color w:val="FFFFFF" w:themeColor="background1"/>
                            <w:sz w:val="32"/>
                          </w:rPr>
                          <w:t>Diversionary Schemes</w:t>
                        </w:r>
                      </w:p>
                    </w:txbxContent>
                  </v:textbox>
                </v:shape>
                <w10:wrap type="square"/>
              </v:group>
            </w:pict>
          </mc:Fallback>
        </mc:AlternateContent>
      </w:r>
      <w:r w:rsidR="00940B38">
        <w:rPr>
          <w:rFonts w:ascii="Arial" w:hAnsi="Arial" w:cs="Arial"/>
          <w:color w:val="CE1041" w:themeColor="text2"/>
        </w:rPr>
        <w:br w:type="page"/>
      </w:r>
    </w:p>
    <w:p w:rsidR="00522343" w:rsidRPr="00C5568B" w:rsidRDefault="00522343" w:rsidP="00C5568B">
      <w:pPr>
        <w:rPr>
          <w:rFonts w:ascii="Arial" w:hAnsi="Arial" w:cs="Arial"/>
          <w:color w:val="CE1041" w:themeColor="text2"/>
        </w:rPr>
        <w:sectPr w:rsidR="00522343" w:rsidRPr="00C5568B" w:rsidSect="003D2F78">
          <w:type w:val="continuous"/>
          <w:pgSz w:w="16838" w:h="11906" w:orient="landscape"/>
          <w:pgMar w:top="1440" w:right="567" w:bottom="1440" w:left="1077" w:header="454" w:footer="454" w:gutter="0"/>
          <w:cols w:num="2" w:space="720"/>
          <w:docGrid w:linePitch="360"/>
        </w:sectPr>
      </w:pPr>
    </w:p>
    <w:p w:rsidR="00263E19" w:rsidRDefault="00CD7EF7" w:rsidP="004D25FD">
      <w:pPr>
        <w:rPr>
          <w:rFonts w:ascii="Arial" w:hAnsi="Arial" w:cs="Arial"/>
          <w:b/>
          <w:color w:val="CE1041"/>
          <w:sz w:val="44"/>
          <w:szCs w:val="56"/>
        </w:rPr>
      </w:pPr>
      <w:r>
        <w:rPr>
          <w:rFonts w:ascii="Arial" w:hAnsi="Arial" w:cs="Arial"/>
          <w:b/>
          <w:noProof/>
          <w:color w:val="CE1041"/>
          <w:sz w:val="44"/>
          <w:szCs w:val="56"/>
        </w:rPr>
        <w:lastRenderedPageBreak/>
        <mc:AlternateContent>
          <mc:Choice Requires="wpg">
            <w:drawing>
              <wp:anchor distT="0" distB="0" distL="114300" distR="114300" simplePos="0" relativeHeight="251686912" behindDoc="0" locked="0" layoutInCell="1" allowOverlap="1">
                <wp:simplePos x="0" y="0"/>
                <wp:positionH relativeFrom="column">
                  <wp:posOffset>238125</wp:posOffset>
                </wp:positionH>
                <wp:positionV relativeFrom="paragraph">
                  <wp:posOffset>2540</wp:posOffset>
                </wp:positionV>
                <wp:extent cx="2219325" cy="774700"/>
                <wp:effectExtent l="0" t="0" r="28575" b="6350"/>
                <wp:wrapNone/>
                <wp:docPr id="47" name="Group 47"/>
                <wp:cNvGraphicFramePr/>
                <a:graphic xmlns:a="http://schemas.openxmlformats.org/drawingml/2006/main">
                  <a:graphicData uri="http://schemas.microsoft.com/office/word/2010/wordprocessingGroup">
                    <wpg:wgp>
                      <wpg:cNvGrpSpPr/>
                      <wpg:grpSpPr>
                        <a:xfrm>
                          <a:off x="0" y="0"/>
                          <a:ext cx="2219325" cy="774700"/>
                          <a:chOff x="0" y="0"/>
                          <a:chExt cx="2219325" cy="774700"/>
                        </a:xfrm>
                      </wpg:grpSpPr>
                      <wps:wsp>
                        <wps:cNvPr id="27" name="Rounded Rectangle 27"/>
                        <wps:cNvSpPr/>
                        <wps:spPr>
                          <a:xfrm>
                            <a:off x="0" y="0"/>
                            <a:ext cx="2219325" cy="409575"/>
                          </a:xfrm>
                          <a:prstGeom prst="round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142875" y="28575"/>
                            <a:ext cx="1952625" cy="746125"/>
                          </a:xfrm>
                          <a:prstGeom prst="rect">
                            <a:avLst/>
                          </a:prstGeom>
                          <a:noFill/>
                          <a:ln w="9525">
                            <a:noFill/>
                            <a:miter lim="800000"/>
                            <a:headEnd/>
                            <a:tailEnd/>
                          </a:ln>
                        </wps:spPr>
                        <wps:txbx>
                          <w:txbxContent>
                            <w:p w:rsidR="00843361" w:rsidRPr="007B2F66" w:rsidRDefault="00843361" w:rsidP="00EA6949">
                              <w:pPr>
                                <w:rPr>
                                  <w:rFonts w:ascii="Arial" w:hAnsi="Arial" w:cs="Arial"/>
                                  <w:b/>
                                  <w:color w:val="FFFFFF" w:themeColor="background1"/>
                                  <w:sz w:val="32"/>
                                </w:rPr>
                              </w:pPr>
                              <w:r>
                                <w:rPr>
                                  <w:rFonts w:ascii="Arial" w:hAnsi="Arial" w:cs="Arial"/>
                                  <w:b/>
                                  <w:color w:val="FFFFFF" w:themeColor="background1"/>
                                  <w:sz w:val="32"/>
                                </w:rPr>
                                <w:t>DASHSV services</w:t>
                              </w:r>
                            </w:p>
                          </w:txbxContent>
                        </wps:txbx>
                        <wps:bodyPr rot="0" vert="horz" wrap="square" lIns="91440" tIns="45720" rIns="91440" bIns="45720" anchor="t" anchorCtr="0">
                          <a:noAutofit/>
                        </wps:bodyPr>
                      </wps:wsp>
                    </wpg:wgp>
                  </a:graphicData>
                </a:graphic>
              </wp:anchor>
            </w:drawing>
          </mc:Choice>
          <mc:Fallback>
            <w:pict>
              <v:group id="Group 47" o:spid="_x0000_s1044" style="position:absolute;margin-left:18.75pt;margin-top:.2pt;width:174.75pt;height:61pt;z-index:251686912" coordsize="22193,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8OngMAAF4JAAAOAAAAZHJzL2Uyb0RvYy54bWy8Vk1v2zgQvRfY/0Dw3shS7TgWohTetAkK&#10;pG2QpOiZpihLKMVhSTpS+ut3SEqy1w3aRXaxPsik5vtx5lHnb/tWkkdhbAOqoOnJjBKhOJSN2hb0&#10;y8PV6zNKrGOqZBKUKOiTsPTtxR+vzjudiwxqkKUwBJ0om3e6oLVzOk8Sy2vRMnsCWigUVmBa5nBr&#10;tklpWIfeW5lks9lp0oEptQEurMW376KQXgT/VSW4+1xVVjgiC4q5ufA04bnxz+TinOVbw3Td8CEN&#10;9oIsWtYoDDq5esccIzvT/OSqbbgBC5U74dAmUFUNF6EGrCadHVVzbWCnQy3bvNvqCSaE9ginF7vl&#10;nx5vDWnKgs6XlCjW4hmFsAT3CE6ntznqXBt9r2/N8GIbd77evjKt/8dKSB9gfZpgFb0jHF9mWbp6&#10;ky0o4ShbLufL2YA7r/FwfjLj9ftfGyZj2MRnNyXTaWwhu0fJ/juU7mumRQDfegQGlLIJpTvYqVKU&#10;5A57jKmtFARlAaCgP8Flc4vIvQir+Wy1WC6806lklmtj3bWAlvhFQbFFVOlzCO3HHm+si/qjno9s&#10;QTblVSNl2PjZEpfSkEeGU+H6bIjwNy2pXmSIiXpLPJmx7rByT1J4f1LdiQrbzXdFSDgM+j4ZxrlQ&#10;Lo2impUi5riY4W/Mckw/oBIces8VVjf5HhyMmtHJ6DvCM+h7UxF4YjKe/SqxaDxZhMig3GTcNgrM&#10;cw4kVjVEjvojSBEaj9IGyidsMwORpazmVw2e8Q2z7pYZpCUkMKRa9xkflYSuoDCsKKnB/HjuvdfH&#10;OUApJR3SXEHt9x0zghL5QeGErNL53PNi2MwXyww35lCyOZSoXXsJ2DMpkrrmYen1nRyXlYH2KzLy&#10;2kdFEVMcYxeUOzNuLl2kX+R0LtbroIZcqJm7Ufeae+ceVd++D/1XZvTQ6A7p5BOMU8nyo1aPut5S&#10;wXrnoGrCHOxxHfBGhvCs9n9QBV59kVAfPBP+CT0Jk+aDI6F4giCux9djyVbfAP9miYLLGhlFrI2B&#10;rhasxHOKzXNgGovw1EI23UcokbcZlh2wOyLldJ6dIY0QZN/sbCAU7PqBZNPVIjud2Hl+muI6Nuro&#10;ZmSSkXF+QzYKPNOgCz/uBLsUAyxCXgeStnF478umLeiZH+7hRvDVvldlMHaskXH9PKm4ftOHm2vl&#10;890f9DRA/23vj63sjhr5H7ZcuKvwEg+sNXxw+K+Ew31o0f1n0cVfAAAA//8DAFBLAwQUAAYACAAA&#10;ACEA15GJ5d4AAAAHAQAADwAAAGRycy9kb3ducmV2LnhtbEyPTUvDQBCG74L/YRnBm918tLbEbEop&#10;6qkIbQXxts1Ok9DsbMhuk/TfO570OLwP7/tMvp5sKwbsfeNIQTyLQCCVzjRUKfg8vj2tQPigyejW&#10;ESq4oYd1cX+X68y4kfY4HEIluIR8phXUIXSZlL6s0Wo/cx0SZ2fXWx347Ctpej1yuW1lEkXP0uqG&#10;eKHWHW5rLC+Hq1XwPupxk8avw+5y3t6+j4uPr12MSj0+TJsXEAGn8AfDrz6rQ8FOJ3cl40WrIF0u&#10;mFQwB8FpulryZyfGkmQOssjlf//iBwAA//8DAFBLAQItABQABgAIAAAAIQC2gziS/gAAAOEBAAAT&#10;AAAAAAAAAAAAAAAAAAAAAABbQ29udGVudF9UeXBlc10ueG1sUEsBAi0AFAAGAAgAAAAhADj9If/W&#10;AAAAlAEAAAsAAAAAAAAAAAAAAAAALwEAAF9yZWxzLy5yZWxzUEsBAi0AFAAGAAgAAAAhAGAoHw6e&#10;AwAAXgkAAA4AAAAAAAAAAAAAAAAALgIAAGRycy9lMm9Eb2MueG1sUEsBAi0AFAAGAAgAAAAhANeR&#10;ieXeAAAABwEAAA8AAAAAAAAAAAAAAAAA+AUAAGRycy9kb3ducmV2LnhtbFBLBQYAAAAABAAEAPMA&#10;AAADBwAAAAA=&#10;">
                <v:roundrect id="Rounded Rectangle 27" o:spid="_x0000_s1045" style="position:absolute;width:22193;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5zwwAAANsAAAAPAAAAZHJzL2Rvd25yZXYueG1sRI9Ba4NA&#10;FITvgfyH5RV6i2slpNVmI6EhkFuJSXt+uK9qdd+Ku1X777uBQI/DzHzDbPPZdGKkwTWWFTxFMQji&#10;0uqGKwXXy3H1AsJ5ZI2dZVLwSw7y3XKxxUzbic80Fr4SAcIuQwW1930mpStrMugi2xMH78sOBn2Q&#10;QyX1gFOAm04mcbyRBhsOCzX29FZT2RY/RsGh4++PzzEuk/HwnhbtyaZTtVbq8WHev4LwNPv/8L19&#10;0gqSZ7h9CT9A7v4AAAD//wMAUEsBAi0AFAAGAAgAAAAhANvh9svuAAAAhQEAABMAAAAAAAAAAAAA&#10;AAAAAAAAAFtDb250ZW50X1R5cGVzXS54bWxQSwECLQAUAAYACAAAACEAWvQsW78AAAAVAQAACwAA&#10;AAAAAAAAAAAAAAAfAQAAX3JlbHMvLnJlbHNQSwECLQAUAAYACAAAACEAumwOc8MAAADbAAAADwAA&#10;AAAAAAAAAAAAAAAHAgAAZHJzL2Rvd25yZXYueG1sUEsFBgAAAAADAAMAtwAAAPcCAAAAAA==&#10;" fillcolor="#ce1041 [3215]" strokecolor="#ce1041 [3215]" strokeweight="2pt"/>
                <v:shape id="_x0000_s1046" type="#_x0000_t202" style="position:absolute;left:1428;top:285;width:19527;height:7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843361" w:rsidRPr="007B2F66" w:rsidRDefault="00843361" w:rsidP="00EA6949">
                        <w:pPr>
                          <w:rPr>
                            <w:rFonts w:ascii="Arial" w:hAnsi="Arial" w:cs="Arial"/>
                            <w:b/>
                            <w:color w:val="FFFFFF" w:themeColor="background1"/>
                            <w:sz w:val="32"/>
                          </w:rPr>
                        </w:pPr>
                        <w:r>
                          <w:rPr>
                            <w:rFonts w:ascii="Arial" w:hAnsi="Arial" w:cs="Arial"/>
                            <w:b/>
                            <w:color w:val="FFFFFF" w:themeColor="background1"/>
                            <w:sz w:val="32"/>
                          </w:rPr>
                          <w:t>DASHSV services</w:t>
                        </w:r>
                      </w:p>
                    </w:txbxContent>
                  </v:textbox>
                </v:shape>
              </v:group>
            </w:pict>
          </mc:Fallback>
        </mc:AlternateContent>
      </w:r>
      <w:r>
        <w:rPr>
          <w:rFonts w:ascii="Arial" w:hAnsi="Arial" w:cs="Arial"/>
          <w:b/>
          <w:noProof/>
          <w:color w:val="CE1041"/>
          <w:sz w:val="44"/>
          <w:szCs w:val="56"/>
        </w:rPr>
        <mc:AlternateContent>
          <mc:Choice Requires="wpg">
            <w:drawing>
              <wp:anchor distT="0" distB="0" distL="114300" distR="114300" simplePos="0" relativeHeight="251679744" behindDoc="0" locked="0" layoutInCell="1" allowOverlap="1">
                <wp:simplePos x="0" y="0"/>
                <wp:positionH relativeFrom="column">
                  <wp:posOffset>5343525</wp:posOffset>
                </wp:positionH>
                <wp:positionV relativeFrom="paragraph">
                  <wp:posOffset>2540</wp:posOffset>
                </wp:positionV>
                <wp:extent cx="2219325" cy="457200"/>
                <wp:effectExtent l="0" t="0" r="28575" b="19050"/>
                <wp:wrapNone/>
                <wp:docPr id="46" name="Group 46"/>
                <wp:cNvGraphicFramePr/>
                <a:graphic xmlns:a="http://schemas.openxmlformats.org/drawingml/2006/main">
                  <a:graphicData uri="http://schemas.microsoft.com/office/word/2010/wordprocessingGroup">
                    <wpg:wgp>
                      <wpg:cNvGrpSpPr/>
                      <wpg:grpSpPr>
                        <a:xfrm>
                          <a:off x="0" y="0"/>
                          <a:ext cx="2219325" cy="457200"/>
                          <a:chOff x="0" y="0"/>
                          <a:chExt cx="2219325" cy="457200"/>
                        </a:xfrm>
                      </wpg:grpSpPr>
                      <wps:wsp>
                        <wps:cNvPr id="21" name="Rounded Rectangle 21"/>
                        <wps:cNvSpPr/>
                        <wps:spPr>
                          <a:xfrm>
                            <a:off x="0" y="0"/>
                            <a:ext cx="2219325" cy="457200"/>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47625" y="57150"/>
                            <a:ext cx="2112645" cy="304800"/>
                          </a:xfrm>
                          <a:prstGeom prst="rect">
                            <a:avLst/>
                          </a:prstGeom>
                          <a:noFill/>
                          <a:ln w="9525">
                            <a:noFill/>
                            <a:miter lim="800000"/>
                            <a:headEnd/>
                            <a:tailEnd/>
                          </a:ln>
                        </wps:spPr>
                        <wps:txbx>
                          <w:txbxContent>
                            <w:p w:rsidR="00843361" w:rsidRPr="007B2F66" w:rsidRDefault="00843361" w:rsidP="00EA6949">
                              <w:pPr>
                                <w:rPr>
                                  <w:rFonts w:ascii="Arial" w:hAnsi="Arial" w:cs="Arial"/>
                                  <w:b/>
                                  <w:color w:val="FFFFFF" w:themeColor="background1"/>
                                  <w:sz w:val="32"/>
                                </w:rPr>
                              </w:pPr>
                              <w:r>
                                <w:rPr>
                                  <w:rFonts w:ascii="Arial" w:hAnsi="Arial" w:cs="Arial"/>
                                  <w:b/>
                                  <w:color w:val="FFFFFF" w:themeColor="background1"/>
                                  <w:sz w:val="32"/>
                                </w:rPr>
                                <w:t>Child Sexual Abuse Services</w:t>
                              </w:r>
                            </w:p>
                          </w:txbxContent>
                        </wps:txbx>
                        <wps:bodyPr rot="0" vert="horz" wrap="square" lIns="91440" tIns="45720" rIns="91440" bIns="45720" anchor="t" anchorCtr="0">
                          <a:noAutofit/>
                        </wps:bodyPr>
                      </wps:wsp>
                    </wpg:wgp>
                  </a:graphicData>
                </a:graphic>
              </wp:anchor>
            </w:drawing>
          </mc:Choice>
          <mc:Fallback>
            <w:pict>
              <v:group id="Group 46" o:spid="_x0000_s1047" style="position:absolute;margin-left:420.75pt;margin-top:.2pt;width:174.75pt;height:36pt;z-index:251679744" coordsize="2219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IYjgMAAGYJAAAOAAAAZHJzL2Uyb0RvYy54bWy8VltP3DgUfl9p/4Pl95JJOgMlIlSztKCV&#10;aIuAVZ89jjOJ1vHx2h4S+ut7jnOBHVBb0arzkLF97p/P+ZKTt32r2Z1yvgFT8PRgwZkyEsrGbAv+&#10;z+35qzec+SBMKTQYVfB75fnb0z//OOlsrjKoQZfKMXRifN7Zgtch2DxJvKxVK/wBWGVQWIFrRcCt&#10;2yalEx16b3WSLRaHSQeutA6k8h5P3w1Cfhr9V5WS4VNVeRWYLjjmFuLTxeeGnsnpici3Tti6kWMa&#10;4gVZtKIxGHR29U4EwXaueeKqbaQDD1U4kNAmUFWNVLEGrCZd7FVz4WBnYy3bvNvaGSaEdg+nF7uV&#10;H++uHGvKgi8POTOixTuKYRnuEZzObnPUuXD2xl658WA77KjevnIt/WMlrI+w3s+wqj4wiYdZlh6/&#10;zlacSZQtV0d4bwPussbLeWIm6/ffNkymsAllNyfTWWwh/4CS/zmUbmphVQTfEwIjSlk6oXQNO1Oq&#10;kl1jjwmz1YqhLAIU9We4fO4RuZ/Eai5Z5Nb5cKGgZbQoOLaIKSmH2H7i7tIHTAL1Jz2K7EE35Xmj&#10;ddzQbKkz7didwKkQUioTYupo9T9NbV5sjK7IGm9oqj+uwr1W5FOba1Vh21F3xMTjwD9NKsavRamG&#10;XFcL/BHIlOlURtxFh6RdYZWz7/Rbvgc3oz6ZqsgXs/Hi+8azRYwMJszGbWPAPedAz1BXg/4E0gAN&#10;obSB8h7bzcHAVt7K8wbv+lL4cCUc0hMSGVJu+ISPSkNXcBhXnNXgvjx3Tvo4DyjlrEO6K7j/byec&#10;4kz/bXBSjtPlkvgxbuKMcuYeSzaPJWbXngH2Dg4DZheXaOyCnpaVg/YzMvOaoqJIGImxCy6DmzZn&#10;YaBh5Hap1uuohpxoRbg0N1aSc0KV2vi2/yycHRs+IK18hGk6Rb7X8oMuWRpY7wJUTZyHB1xHvJEp&#10;iN1+B2VkE2XcEiP+BT3L9oiChR6Pp5K9vQT5r2cGzmpkFrV2DrpaiRLvaZhTyhs5iThmKIIohm26&#10;D1AifwssO2K3R87Lo0NiYSTh1VG6Gjl4Juk0zQ6XI0m/XizfzIM2eZkIZSKe73COASIcHDKadoZN&#10;erzC6MPFzJK2Cfj6101bcAw4DrfIqdj3pozGQTR6WD/PKaHf9PEFlsaKHi56HqBf2/tTK4e9Rv7B&#10;lovvLHyZR9YaPzzoa+HxPrbow+fR6VcAAAD//wMAUEsDBBQABgAIAAAAIQD+qBRk3wAAAAgBAAAP&#10;AAAAZHJzL2Rvd25yZXYueG1sTI9Ba8JAFITvhf6H5RV6q5u1sbVpXkSk7UmEakG8rckzCWbfhuya&#10;xH/f9dQehxlmvkkXo2lET52rLSOoSQSCOLdFzSXCz+7zaQ7Cec2FbiwTwpUcLLL7u1QnhR34m/qt&#10;L0UoYZdohMr7NpHS5RUZ7Sa2JQ7eyXZG+yC7UhadHkK5aeQ0il6k0TWHhUq3tKooP28vBuFr0MPy&#10;WX306/NpdT3sZpv9WhHi48O4fAfhafR/YbjhB3TIAtPRXrhwokGYx2oWoggxiJut3lT4dkR4ncYg&#10;s1T+P5D9AgAA//8DAFBLAQItABQABgAIAAAAIQC2gziS/gAAAOEBAAATAAAAAAAAAAAAAAAAAAAA&#10;AABbQ29udGVudF9UeXBlc10ueG1sUEsBAi0AFAAGAAgAAAAhADj9If/WAAAAlAEAAAsAAAAAAAAA&#10;AAAAAAAALwEAAF9yZWxzLy5yZWxzUEsBAi0AFAAGAAgAAAAhAAGaIhiOAwAAZgkAAA4AAAAAAAAA&#10;AAAAAAAALgIAAGRycy9lMm9Eb2MueG1sUEsBAi0AFAAGAAgAAAAhAP6oFGTfAAAACAEAAA8AAAAA&#10;AAAAAAAAAAAA6AUAAGRycy9kb3ducmV2LnhtbFBLBQYAAAAABAAEAPMAAAD0BgAAAAA=&#10;">
                <v:roundrect id="Rounded Rectangle 21" o:spid="_x0000_s1048" style="position:absolute;width:2219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52vgAAANsAAAAPAAAAZHJzL2Rvd25yZXYueG1sRI/BCsIw&#10;EETvgv8QVvCmqT2IVKOIIBRExeoHLM3aFptNaaJWv94Igsdh5s0wi1VnavGg1lWWFUzGEQji3OqK&#10;CwWX83Y0A+E8ssbaMil4kYPVst9bYKLtk0/0yHwhQgm7BBWU3jeJlC4vyaAb24Y4eFfbGvRBtoXU&#10;LT5DuallHEVTabDisFBiQ5uS8lt2Nwoo0P643xXn9yHNXmkc16fMKDUcdOs5CE+d/4d/dKoVxBP4&#10;fgk/QC4/AAAA//8DAFBLAQItABQABgAIAAAAIQDb4fbL7gAAAIUBAAATAAAAAAAAAAAAAAAAAAAA&#10;AABbQ29udGVudF9UeXBlc10ueG1sUEsBAi0AFAAGAAgAAAAhAFr0LFu/AAAAFQEAAAsAAAAAAAAA&#10;AAAAAAAAHwEAAF9yZWxzLy5yZWxzUEsBAi0AFAAGAAgAAAAhAOMRvna+AAAA2wAAAA8AAAAAAAAA&#10;AAAAAAAABwIAAGRycy9kb3ducmV2LnhtbFBLBQYAAAAAAwADALcAAADyAgAAAAA=&#10;" fillcolor="#878bb3 [3204]" strokecolor="#878bb3 [3204]" strokeweight="2pt"/>
                <v:shape id="_x0000_s1049" type="#_x0000_t202" style="position:absolute;left:476;top:571;width:211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843361" w:rsidRPr="007B2F66" w:rsidRDefault="00843361" w:rsidP="00EA6949">
                        <w:pPr>
                          <w:rPr>
                            <w:rFonts w:ascii="Arial" w:hAnsi="Arial" w:cs="Arial"/>
                            <w:b/>
                            <w:color w:val="FFFFFF" w:themeColor="background1"/>
                            <w:sz w:val="32"/>
                          </w:rPr>
                        </w:pPr>
                        <w:r>
                          <w:rPr>
                            <w:rFonts w:ascii="Arial" w:hAnsi="Arial" w:cs="Arial"/>
                            <w:b/>
                            <w:color w:val="FFFFFF" w:themeColor="background1"/>
                            <w:sz w:val="32"/>
                          </w:rPr>
                          <w:t>Child Sexual Abuse Services</w:t>
                        </w:r>
                      </w:p>
                    </w:txbxContent>
                  </v:textbox>
                </v:shape>
              </v:group>
            </w:pict>
          </mc:Fallback>
        </mc:AlternateContent>
      </w:r>
      <w:r>
        <w:rPr>
          <w:rFonts w:ascii="Arial" w:hAnsi="Arial" w:cs="Arial"/>
          <w:b/>
          <w:noProof/>
          <w:color w:val="CE1041"/>
          <w:sz w:val="44"/>
          <w:szCs w:val="56"/>
        </w:rPr>
        <mc:AlternateContent>
          <mc:Choice Requires="wps">
            <w:drawing>
              <wp:anchor distT="0" distB="0" distL="114300" distR="114300" simplePos="0" relativeHeight="251676672" behindDoc="0" locked="0" layoutInCell="1" allowOverlap="1">
                <wp:simplePos x="0" y="0"/>
                <wp:positionH relativeFrom="column">
                  <wp:posOffset>5038725</wp:posOffset>
                </wp:positionH>
                <wp:positionV relativeFrom="paragraph">
                  <wp:posOffset>221615</wp:posOffset>
                </wp:positionV>
                <wp:extent cx="3943350" cy="2599055"/>
                <wp:effectExtent l="0" t="0" r="19050"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599055"/>
                        </a:xfrm>
                        <a:prstGeom prst="rect">
                          <a:avLst/>
                        </a:prstGeom>
                        <a:ln>
                          <a:solidFill>
                            <a:schemeClr val="accent1"/>
                          </a:solidFill>
                          <a:headEnd/>
                          <a:tailEnd/>
                        </a:ln>
                      </wps:spPr>
                      <wps:style>
                        <a:lnRef idx="2">
                          <a:schemeClr val="dk1"/>
                        </a:lnRef>
                        <a:fillRef idx="1">
                          <a:schemeClr val="lt1"/>
                        </a:fillRef>
                        <a:effectRef idx="0">
                          <a:schemeClr val="dk1"/>
                        </a:effectRef>
                        <a:fontRef idx="minor">
                          <a:schemeClr val="dk1"/>
                        </a:fontRef>
                      </wps:style>
                      <wps:txbx>
                        <w:txbxContent>
                          <w:p w:rsidR="00843361" w:rsidRDefault="00843361" w:rsidP="00EA6949"/>
                          <w:p w:rsidR="00843361" w:rsidRDefault="00843361" w:rsidP="00EA6949"/>
                          <w:p w:rsidR="00843361" w:rsidRDefault="004622C6" w:rsidP="00EA6949">
                            <w:hyperlink r:id="rId36" w:history="1">
                              <w:r w:rsidR="00843361" w:rsidRPr="0088766B">
                                <w:rPr>
                                  <w:rStyle w:val="Hyperlink"/>
                                  <w:rFonts w:ascii="Arial" w:eastAsiaTheme="minorHAnsi" w:hAnsi="Arial" w:cs="Arial"/>
                                  <w:sz w:val="16"/>
                                  <w:lang w:eastAsia="en-US"/>
                                </w:rPr>
                                <w:t>New Pathways</w:t>
                              </w:r>
                            </w:hyperlink>
                            <w:r w:rsidR="00843361" w:rsidRPr="00347AC9">
                              <w:rPr>
                                <w:rFonts w:ascii="Arial" w:eastAsiaTheme="minorHAnsi" w:hAnsi="Arial" w:cs="Arial"/>
                                <w:color w:val="1F497D" w:themeColor="accent5"/>
                                <w:sz w:val="16"/>
                                <w:lang w:eastAsia="en-US"/>
                              </w:rPr>
                              <w:t xml:space="preserve"> received £109,727 to provide counselling and assessment for adults, children and young people affected</w:t>
                            </w:r>
                            <w:r w:rsidR="00843361">
                              <w:rPr>
                                <w:rFonts w:ascii="Arial" w:eastAsiaTheme="minorHAnsi" w:hAnsi="Arial" w:cs="Arial"/>
                                <w:color w:val="1F497D" w:themeColor="accent5"/>
                                <w:sz w:val="16"/>
                                <w:lang w:eastAsia="en-US"/>
                              </w:rPr>
                              <w:t xml:space="preserve"> by </w:t>
                            </w:r>
                            <w:r w:rsidR="00843361" w:rsidRPr="00347AC9">
                              <w:rPr>
                                <w:rFonts w:ascii="Arial" w:eastAsiaTheme="minorHAnsi" w:hAnsi="Arial" w:cs="Arial"/>
                                <w:color w:val="1F497D" w:themeColor="accent5"/>
                                <w:sz w:val="16"/>
                                <w:lang w:eastAsia="en-US"/>
                              </w:rPr>
                              <w:t xml:space="preserve">rape and sexual abuse. </w:t>
                            </w:r>
                          </w:p>
                          <w:p w:rsidR="00843361" w:rsidRPr="00347AC9" w:rsidRDefault="00843361" w:rsidP="003B02EC">
                            <w:pPr>
                              <w:rPr>
                                <w:rFonts w:ascii="Arial" w:eastAsiaTheme="minorHAnsi" w:hAnsi="Arial" w:cs="Arial"/>
                                <w:color w:val="1F497D" w:themeColor="accent5"/>
                                <w:sz w:val="16"/>
                                <w:lang w:eastAsia="en-US"/>
                              </w:rPr>
                            </w:pPr>
                          </w:p>
                          <w:p w:rsidR="00843361" w:rsidRPr="00347AC9" w:rsidRDefault="00843361" w:rsidP="003B02EC">
                            <w:pPr>
                              <w:rPr>
                                <w:rFonts w:ascii="Arial" w:eastAsiaTheme="minorHAnsi" w:hAnsi="Arial" w:cs="Arial"/>
                                <w:color w:val="1F497D" w:themeColor="accent5"/>
                                <w:sz w:val="16"/>
                                <w:lang w:eastAsia="en-US"/>
                              </w:rPr>
                            </w:pPr>
                          </w:p>
                          <w:p w:rsidR="00843361" w:rsidRDefault="00843361" w:rsidP="007F623D">
                            <w:pPr>
                              <w:pStyle w:val="ListParagraph"/>
                              <w:numPr>
                                <w:ilvl w:val="0"/>
                                <w:numId w:val="14"/>
                              </w:numPr>
                              <w:rPr>
                                <w:rFonts w:ascii="Arial" w:eastAsiaTheme="minorHAnsi" w:hAnsi="Arial" w:cs="Arial"/>
                                <w:color w:val="1F497D" w:themeColor="accent5"/>
                                <w:sz w:val="16"/>
                                <w:lang w:eastAsia="en-US"/>
                              </w:rPr>
                            </w:pPr>
                            <w:r w:rsidRPr="002A41A7">
                              <w:rPr>
                                <w:rFonts w:ascii="Arial" w:eastAsiaTheme="minorHAnsi" w:hAnsi="Arial" w:cs="Arial"/>
                                <w:color w:val="1F497D" w:themeColor="accent5"/>
                                <w:sz w:val="16"/>
                                <w:lang w:eastAsia="en-US"/>
                              </w:rPr>
                              <w:t xml:space="preserve">51 adults and 53 children and young people accessed the </w:t>
                            </w:r>
                            <w:r>
                              <w:rPr>
                                <w:rFonts w:ascii="Arial" w:eastAsiaTheme="minorHAnsi" w:hAnsi="Arial" w:cs="Arial"/>
                                <w:color w:val="1F497D" w:themeColor="accent5"/>
                                <w:sz w:val="16"/>
                                <w:lang w:eastAsia="en-US"/>
                              </w:rPr>
                              <w:t>service</w:t>
                            </w:r>
                            <w:r w:rsidRPr="002A41A7">
                              <w:rPr>
                                <w:rFonts w:ascii="Arial" w:eastAsiaTheme="minorHAnsi" w:hAnsi="Arial" w:cs="Arial"/>
                                <w:color w:val="1F497D" w:themeColor="accent5"/>
                                <w:sz w:val="16"/>
                                <w:lang w:eastAsia="en-US"/>
                              </w:rPr>
                              <w:t xml:space="preserve"> </w:t>
                            </w:r>
                          </w:p>
                          <w:p w:rsidR="00843361" w:rsidRPr="002A41A7" w:rsidRDefault="00843361" w:rsidP="002A41A7">
                            <w:pPr>
                              <w:pStyle w:val="ListParagraph"/>
                              <w:numPr>
                                <w:ilvl w:val="0"/>
                                <w:numId w:val="14"/>
                              </w:numPr>
                              <w:rPr>
                                <w:rFonts w:ascii="Arial" w:eastAsiaTheme="minorHAnsi" w:hAnsi="Arial" w:cs="Arial"/>
                                <w:color w:val="1F497D" w:themeColor="accent5"/>
                                <w:sz w:val="16"/>
                                <w:lang w:eastAsia="en-US"/>
                              </w:rPr>
                            </w:pPr>
                            <w:r w:rsidRPr="002A41A7">
                              <w:rPr>
                                <w:rFonts w:ascii="Arial" w:eastAsiaTheme="minorHAnsi" w:hAnsi="Arial" w:cs="Arial"/>
                                <w:color w:val="1F497D" w:themeColor="accent5"/>
                                <w:sz w:val="16"/>
                                <w:lang w:eastAsia="en-US"/>
                              </w:rPr>
                              <w:t xml:space="preserve">427 assessments were undertaken. </w:t>
                            </w:r>
                          </w:p>
                          <w:p w:rsidR="00843361" w:rsidRPr="002A41A7" w:rsidRDefault="00843361" w:rsidP="007F623D">
                            <w:pPr>
                              <w:pStyle w:val="ListParagraph"/>
                              <w:numPr>
                                <w:ilvl w:val="0"/>
                                <w:numId w:val="14"/>
                              </w:numPr>
                              <w:rPr>
                                <w:rFonts w:ascii="Arial" w:eastAsiaTheme="minorHAnsi" w:hAnsi="Arial" w:cs="Arial"/>
                                <w:color w:val="1F497D" w:themeColor="accent5"/>
                                <w:sz w:val="16"/>
                                <w:lang w:eastAsia="en-US"/>
                              </w:rPr>
                            </w:pPr>
                            <w:r w:rsidRPr="002A41A7">
                              <w:rPr>
                                <w:rFonts w:ascii="Arial" w:eastAsiaTheme="minorHAnsi" w:hAnsi="Arial" w:cs="Arial"/>
                                <w:color w:val="1F497D" w:themeColor="accent5"/>
                                <w:sz w:val="16"/>
                                <w:lang w:eastAsia="en-US"/>
                              </w:rPr>
                              <w:t xml:space="preserve">640 counselling sessions were provided </w:t>
                            </w:r>
                          </w:p>
                          <w:p w:rsidR="00843361" w:rsidRDefault="00843361" w:rsidP="003B02EC">
                            <w:pPr>
                              <w:rPr>
                                <w:rFonts w:ascii="Arial" w:eastAsiaTheme="minorHAnsi" w:hAnsi="Arial" w:cs="Arial"/>
                                <w:color w:val="1F497D" w:themeColor="accent5"/>
                                <w:sz w:val="16"/>
                                <w:lang w:eastAsia="en-US"/>
                              </w:rPr>
                            </w:pPr>
                          </w:p>
                          <w:p w:rsidR="00843361" w:rsidRPr="00347AC9" w:rsidRDefault="00843361" w:rsidP="003B02EC">
                            <w:pPr>
                              <w:rPr>
                                <w:rFonts w:ascii="Arial" w:eastAsiaTheme="minorHAnsi" w:hAnsi="Arial" w:cs="Arial"/>
                                <w:color w:val="1F497D" w:themeColor="accent5"/>
                                <w:sz w:val="16"/>
                                <w:lang w:eastAsia="en-US"/>
                              </w:rPr>
                            </w:pPr>
                            <w:r w:rsidRPr="00347AC9">
                              <w:rPr>
                                <w:rFonts w:ascii="Arial" w:eastAsiaTheme="minorHAnsi" w:hAnsi="Arial" w:cs="Arial"/>
                                <w:color w:val="1F497D" w:themeColor="accent5"/>
                                <w:sz w:val="16"/>
                                <w:lang w:eastAsia="en-US"/>
                              </w:rPr>
                              <w:t>All clients felt better supported and 80% felt safer and had greater self-esteem after receiving service.</w:t>
                            </w:r>
                          </w:p>
                          <w:p w:rsidR="00843361" w:rsidRDefault="00843361" w:rsidP="003B02EC">
                            <w:pPr>
                              <w:rPr>
                                <w:rFonts w:ascii="Arial" w:eastAsiaTheme="minorHAnsi" w:hAnsi="Arial" w:cs="Arial"/>
                                <w:color w:val="1F497D" w:themeColor="accent5"/>
                                <w:sz w:val="20"/>
                                <w:lang w:eastAsia="en-US"/>
                              </w:rPr>
                            </w:pPr>
                          </w:p>
                          <w:p w:rsidR="00843361" w:rsidRPr="00A03389" w:rsidRDefault="00843361" w:rsidP="003B02EC">
                            <w:pPr>
                              <w:rPr>
                                <w:rFonts w:ascii="Arial" w:eastAsiaTheme="minorHAnsi" w:hAnsi="Arial" w:cs="Arial"/>
                                <w:color w:val="1F497D" w:themeColor="accent5"/>
                                <w:sz w:val="16"/>
                                <w:szCs w:val="16"/>
                                <w:lang w:eastAsia="en-US"/>
                              </w:rPr>
                            </w:pPr>
                            <w:r w:rsidRPr="00A03389">
                              <w:rPr>
                                <w:rFonts w:ascii="Arial" w:hAnsi="Arial" w:cs="Arial"/>
                                <w:i/>
                                <w:sz w:val="16"/>
                                <w:szCs w:val="16"/>
                              </w:rPr>
                              <w:t>“I feel for the first time in my life I have come to terms with things that happened in my childhood and finally realised that none of it was my fault! Never thought I would get there but I have!”</w:t>
                            </w:r>
                          </w:p>
                          <w:p w:rsidR="00843361" w:rsidRDefault="00843361" w:rsidP="00EA6949"/>
                        </w:txbxContent>
                      </wps:txbx>
                      <wps:bodyPr rot="0" vert="horz" wrap="square" lIns="91440" tIns="45720" rIns="91440" bIns="45720" anchor="t" anchorCtr="0">
                        <a:noAutofit/>
                      </wps:bodyPr>
                    </wps:wsp>
                  </a:graphicData>
                </a:graphic>
              </wp:anchor>
            </w:drawing>
          </mc:Choice>
          <mc:Fallback>
            <w:pict>
              <v:shape id="Text Box 20" o:spid="_x0000_s1050" type="#_x0000_t202" style="position:absolute;margin-left:396.75pt;margin-top:17.45pt;width:310.5pt;height:204.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l5VQIAAPUEAAAOAAAAZHJzL2Uyb0RvYy54bWysVNtu2zAMfR+wfxD0vti5bYtRp+jSdRjQ&#10;XbB2H6DIUixUFjVJiZ19/SjZcdMO6MOwF0ESyUMe6lAXl12jyUE4r8CUdDrJKRGGQ6XMrqQ/72/e&#10;vKfEB2YqpsGIkh6Fp5fr168uWluIGdSgK+EIghhftLakdQi2yDLPa9EwPwErDBoluIYFPLpdVjnW&#10;Inqjs1mev81acJV1wIX3eHvdG+k64UspePgmpReB6JJibSGtLq3buGbrC1bsHLO14kMZ7B+qaJgy&#10;mHSEumaBkb1Tf0E1ijvwIMOEQ5OBlIqLxAHZTPNnbO5qZkXigs3xdmyT/3+w/OvhuyOqKukM22NY&#10;g290L7pAPkBH8Ar701pfoNudRcfQ4T2+c+Lq7S3wB08MbGpmduLKOWhrwSqsbxojs7PQHsdHkG37&#10;BSrMw/YBElAnXRObh+0giI6FHMe3ibVwvJyvFvP5Ek0cbbPlapUvlykHK07h1vnwSUBD4qakDh8/&#10;wbPDrQ+xHFacXGI2beLqQavqRmmdDlF2YqMdOTAUDONcmNBTeeYZaX40VZJPYEr3e8wQURPvSHUg&#10;HY5a9Bl/CInNRjqzvoNP81UPp1zaoGcMkVjZGDS0/WmQHgscfGOYSNIfA/OXs43eKSOYMAY2yoB7&#10;OVj2/ifWPdf48KHbdklZ08QqXm2hOqIAHPRziP8GbmpwvylpcQZL6n/tmROU6M8GRbSaLhZxaNNh&#10;sXwXJerOLdtzCzMcoUoaKOm3m5AGPZIycIVikyrJ4LGSoWicraSO4R+Iw3t+Tl6Pv9X6DwAAAP//&#10;AwBQSwMEFAAGAAgAAAAhABiYcVXfAAAACwEAAA8AAABkcnMvZG93bnJldi54bWxMj8FuwjAMhu+T&#10;9g6RJ+020kLGoKuLpmqI26SxiXPamraicaomlPL2C6dxtP3p9/enm8l0YqTBtZYR4lkEgri0Vcs1&#10;wu/P9mUFwnnNle4sE8KVHGyyx4dUJ5W98DeNe1+LEMIu0QiN930ipSsbMtrNbE8cbkc7GO3DONSy&#10;GvQlhJtOzqNoKY1uOXxodE95Q+VpfzYIeZRv3biLi+XVtqfD6pO/+nKH+Pw0fbyD8DT5fxhu+kEd&#10;suBU2DNXTnQIb+vFa0ARFmoN4gaoWIVNgaCUmoPMUnnfIfsDAAD//wMAUEsBAi0AFAAGAAgAAAAh&#10;ALaDOJL+AAAA4QEAABMAAAAAAAAAAAAAAAAAAAAAAFtDb250ZW50X1R5cGVzXS54bWxQSwECLQAU&#10;AAYACAAAACEAOP0h/9YAAACUAQAACwAAAAAAAAAAAAAAAAAvAQAAX3JlbHMvLnJlbHNQSwECLQAU&#10;AAYACAAAACEAjLcZeVUCAAD1BAAADgAAAAAAAAAAAAAAAAAuAgAAZHJzL2Uyb0RvYy54bWxQSwEC&#10;LQAUAAYACAAAACEAGJhxVd8AAAALAQAADwAAAAAAAAAAAAAAAACvBAAAZHJzL2Rvd25yZXYueG1s&#10;UEsFBgAAAAAEAAQA8wAAALsFAAAAAA==&#10;" fillcolor="white [3201]" strokecolor="#878bb3 [3204]" strokeweight="2pt">
                <v:textbox>
                  <w:txbxContent>
                    <w:p w:rsidR="00843361" w:rsidRDefault="00843361" w:rsidP="00EA6949"/>
                    <w:p w:rsidR="00843361" w:rsidRDefault="00843361" w:rsidP="00EA6949"/>
                    <w:p w:rsidR="00843361" w:rsidRDefault="00843361" w:rsidP="00EA6949">
                      <w:hyperlink r:id="rId37" w:history="1">
                        <w:r w:rsidRPr="0088766B">
                          <w:rPr>
                            <w:rStyle w:val="Hyperlink"/>
                            <w:rFonts w:ascii="Arial" w:eastAsiaTheme="minorHAnsi" w:hAnsi="Arial" w:cs="Arial"/>
                            <w:sz w:val="16"/>
                            <w:lang w:eastAsia="en-US"/>
                          </w:rPr>
                          <w:t>New Pathways</w:t>
                        </w:r>
                      </w:hyperlink>
                      <w:r w:rsidRPr="00347AC9">
                        <w:rPr>
                          <w:rFonts w:ascii="Arial" w:eastAsiaTheme="minorHAnsi" w:hAnsi="Arial" w:cs="Arial"/>
                          <w:color w:val="1F497D" w:themeColor="accent5"/>
                          <w:sz w:val="16"/>
                          <w:lang w:eastAsia="en-US"/>
                        </w:rPr>
                        <w:t xml:space="preserve"> received £109,727 to provide counselling and assessment for adults, children and young people affected</w:t>
                      </w:r>
                      <w:r>
                        <w:rPr>
                          <w:rFonts w:ascii="Arial" w:eastAsiaTheme="minorHAnsi" w:hAnsi="Arial" w:cs="Arial"/>
                          <w:color w:val="1F497D" w:themeColor="accent5"/>
                          <w:sz w:val="16"/>
                          <w:lang w:eastAsia="en-US"/>
                        </w:rPr>
                        <w:t xml:space="preserve"> by </w:t>
                      </w:r>
                      <w:r w:rsidRPr="00347AC9">
                        <w:rPr>
                          <w:rFonts w:ascii="Arial" w:eastAsiaTheme="minorHAnsi" w:hAnsi="Arial" w:cs="Arial"/>
                          <w:color w:val="1F497D" w:themeColor="accent5"/>
                          <w:sz w:val="16"/>
                          <w:lang w:eastAsia="en-US"/>
                        </w:rPr>
                        <w:t xml:space="preserve">rape and sexual abuse. </w:t>
                      </w:r>
                    </w:p>
                    <w:p w:rsidR="00843361" w:rsidRPr="00347AC9" w:rsidRDefault="00843361" w:rsidP="003B02EC">
                      <w:pPr>
                        <w:rPr>
                          <w:rFonts w:ascii="Arial" w:eastAsiaTheme="minorHAnsi" w:hAnsi="Arial" w:cs="Arial"/>
                          <w:color w:val="1F497D" w:themeColor="accent5"/>
                          <w:sz w:val="16"/>
                          <w:lang w:eastAsia="en-US"/>
                        </w:rPr>
                      </w:pPr>
                    </w:p>
                    <w:p w:rsidR="00843361" w:rsidRPr="00347AC9" w:rsidRDefault="00843361" w:rsidP="003B02EC">
                      <w:pPr>
                        <w:rPr>
                          <w:rFonts w:ascii="Arial" w:eastAsiaTheme="minorHAnsi" w:hAnsi="Arial" w:cs="Arial"/>
                          <w:color w:val="1F497D" w:themeColor="accent5"/>
                          <w:sz w:val="16"/>
                          <w:lang w:eastAsia="en-US"/>
                        </w:rPr>
                      </w:pPr>
                    </w:p>
                    <w:p w:rsidR="00843361" w:rsidRDefault="00843361" w:rsidP="007F623D">
                      <w:pPr>
                        <w:pStyle w:val="ListParagraph"/>
                        <w:numPr>
                          <w:ilvl w:val="0"/>
                          <w:numId w:val="14"/>
                        </w:numPr>
                        <w:rPr>
                          <w:rFonts w:ascii="Arial" w:eastAsiaTheme="minorHAnsi" w:hAnsi="Arial" w:cs="Arial"/>
                          <w:color w:val="1F497D" w:themeColor="accent5"/>
                          <w:sz w:val="16"/>
                          <w:lang w:eastAsia="en-US"/>
                        </w:rPr>
                      </w:pPr>
                      <w:r w:rsidRPr="002A41A7">
                        <w:rPr>
                          <w:rFonts w:ascii="Arial" w:eastAsiaTheme="minorHAnsi" w:hAnsi="Arial" w:cs="Arial"/>
                          <w:color w:val="1F497D" w:themeColor="accent5"/>
                          <w:sz w:val="16"/>
                          <w:lang w:eastAsia="en-US"/>
                        </w:rPr>
                        <w:t xml:space="preserve">51 adults and 53 children and young people accessed the </w:t>
                      </w:r>
                      <w:r>
                        <w:rPr>
                          <w:rFonts w:ascii="Arial" w:eastAsiaTheme="minorHAnsi" w:hAnsi="Arial" w:cs="Arial"/>
                          <w:color w:val="1F497D" w:themeColor="accent5"/>
                          <w:sz w:val="16"/>
                          <w:lang w:eastAsia="en-US"/>
                        </w:rPr>
                        <w:t>service</w:t>
                      </w:r>
                      <w:r w:rsidRPr="002A41A7">
                        <w:rPr>
                          <w:rFonts w:ascii="Arial" w:eastAsiaTheme="minorHAnsi" w:hAnsi="Arial" w:cs="Arial"/>
                          <w:color w:val="1F497D" w:themeColor="accent5"/>
                          <w:sz w:val="16"/>
                          <w:lang w:eastAsia="en-US"/>
                        </w:rPr>
                        <w:t xml:space="preserve"> </w:t>
                      </w:r>
                    </w:p>
                    <w:p w:rsidR="00843361" w:rsidRPr="002A41A7" w:rsidRDefault="00843361" w:rsidP="002A41A7">
                      <w:pPr>
                        <w:pStyle w:val="ListParagraph"/>
                        <w:numPr>
                          <w:ilvl w:val="0"/>
                          <w:numId w:val="14"/>
                        </w:numPr>
                        <w:rPr>
                          <w:rFonts w:ascii="Arial" w:eastAsiaTheme="minorHAnsi" w:hAnsi="Arial" w:cs="Arial"/>
                          <w:color w:val="1F497D" w:themeColor="accent5"/>
                          <w:sz w:val="16"/>
                          <w:lang w:eastAsia="en-US"/>
                        </w:rPr>
                      </w:pPr>
                      <w:r w:rsidRPr="002A41A7">
                        <w:rPr>
                          <w:rFonts w:ascii="Arial" w:eastAsiaTheme="minorHAnsi" w:hAnsi="Arial" w:cs="Arial"/>
                          <w:color w:val="1F497D" w:themeColor="accent5"/>
                          <w:sz w:val="16"/>
                          <w:lang w:eastAsia="en-US"/>
                        </w:rPr>
                        <w:t xml:space="preserve">427 assessments were undertaken. </w:t>
                      </w:r>
                    </w:p>
                    <w:p w:rsidR="00843361" w:rsidRPr="002A41A7" w:rsidRDefault="00843361" w:rsidP="007F623D">
                      <w:pPr>
                        <w:pStyle w:val="ListParagraph"/>
                        <w:numPr>
                          <w:ilvl w:val="0"/>
                          <w:numId w:val="14"/>
                        </w:numPr>
                        <w:rPr>
                          <w:rFonts w:ascii="Arial" w:eastAsiaTheme="minorHAnsi" w:hAnsi="Arial" w:cs="Arial"/>
                          <w:color w:val="1F497D" w:themeColor="accent5"/>
                          <w:sz w:val="16"/>
                          <w:lang w:eastAsia="en-US"/>
                        </w:rPr>
                      </w:pPr>
                      <w:r w:rsidRPr="002A41A7">
                        <w:rPr>
                          <w:rFonts w:ascii="Arial" w:eastAsiaTheme="minorHAnsi" w:hAnsi="Arial" w:cs="Arial"/>
                          <w:color w:val="1F497D" w:themeColor="accent5"/>
                          <w:sz w:val="16"/>
                          <w:lang w:eastAsia="en-US"/>
                        </w:rPr>
                        <w:t xml:space="preserve">640 counselling sessions were provided </w:t>
                      </w:r>
                    </w:p>
                    <w:p w:rsidR="00843361" w:rsidRDefault="00843361" w:rsidP="003B02EC">
                      <w:pPr>
                        <w:rPr>
                          <w:rFonts w:ascii="Arial" w:eastAsiaTheme="minorHAnsi" w:hAnsi="Arial" w:cs="Arial"/>
                          <w:color w:val="1F497D" w:themeColor="accent5"/>
                          <w:sz w:val="16"/>
                          <w:lang w:eastAsia="en-US"/>
                        </w:rPr>
                      </w:pPr>
                    </w:p>
                    <w:p w:rsidR="00843361" w:rsidRPr="00347AC9" w:rsidRDefault="00843361" w:rsidP="003B02EC">
                      <w:pPr>
                        <w:rPr>
                          <w:rFonts w:ascii="Arial" w:eastAsiaTheme="minorHAnsi" w:hAnsi="Arial" w:cs="Arial"/>
                          <w:color w:val="1F497D" w:themeColor="accent5"/>
                          <w:sz w:val="16"/>
                          <w:lang w:eastAsia="en-US"/>
                        </w:rPr>
                      </w:pPr>
                      <w:r w:rsidRPr="00347AC9">
                        <w:rPr>
                          <w:rFonts w:ascii="Arial" w:eastAsiaTheme="minorHAnsi" w:hAnsi="Arial" w:cs="Arial"/>
                          <w:color w:val="1F497D" w:themeColor="accent5"/>
                          <w:sz w:val="16"/>
                          <w:lang w:eastAsia="en-US"/>
                        </w:rPr>
                        <w:t>All clients felt better supported and 80% felt safer and had greater self-esteem after receiving service.</w:t>
                      </w:r>
                    </w:p>
                    <w:p w:rsidR="00843361" w:rsidRDefault="00843361" w:rsidP="003B02EC">
                      <w:pPr>
                        <w:rPr>
                          <w:rFonts w:ascii="Arial" w:eastAsiaTheme="minorHAnsi" w:hAnsi="Arial" w:cs="Arial"/>
                          <w:color w:val="1F497D" w:themeColor="accent5"/>
                          <w:sz w:val="20"/>
                          <w:lang w:eastAsia="en-US"/>
                        </w:rPr>
                      </w:pPr>
                    </w:p>
                    <w:p w:rsidR="00843361" w:rsidRPr="00A03389" w:rsidRDefault="00843361" w:rsidP="003B02EC">
                      <w:pPr>
                        <w:rPr>
                          <w:rFonts w:ascii="Arial" w:eastAsiaTheme="minorHAnsi" w:hAnsi="Arial" w:cs="Arial"/>
                          <w:color w:val="1F497D" w:themeColor="accent5"/>
                          <w:sz w:val="16"/>
                          <w:szCs w:val="16"/>
                          <w:lang w:eastAsia="en-US"/>
                        </w:rPr>
                      </w:pPr>
                      <w:r w:rsidRPr="00A03389">
                        <w:rPr>
                          <w:rFonts w:ascii="Arial" w:hAnsi="Arial" w:cs="Arial"/>
                          <w:i/>
                          <w:sz w:val="16"/>
                          <w:szCs w:val="16"/>
                        </w:rPr>
                        <w:t>“I feel for the first time in my life I have come to terms with things that happened in my childhood and finally realised that none of it was my fault! Never thought I would get there but I have!”</w:t>
                      </w:r>
                    </w:p>
                    <w:p w:rsidR="00843361" w:rsidRDefault="00843361" w:rsidP="00EA6949"/>
                  </w:txbxContent>
                </v:textbox>
              </v:shape>
            </w:pict>
          </mc:Fallback>
        </mc:AlternateContent>
      </w:r>
      <w:r>
        <w:rPr>
          <w:rFonts w:ascii="Arial" w:hAnsi="Arial" w:cs="Arial"/>
          <w:b/>
          <w:noProof/>
          <w:color w:val="CE1041"/>
          <w:sz w:val="44"/>
          <w:szCs w:val="56"/>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193040</wp:posOffset>
                </wp:positionV>
                <wp:extent cx="3943350" cy="58293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5829300"/>
                        </a:xfrm>
                        <a:prstGeom prst="rect">
                          <a:avLst/>
                        </a:prstGeom>
                        <a:ln>
                          <a:solidFill>
                            <a:schemeClr val="tx2"/>
                          </a:solidFill>
                          <a:headEnd/>
                          <a:tailEnd/>
                        </a:ln>
                      </wps:spPr>
                      <wps:style>
                        <a:lnRef idx="2">
                          <a:schemeClr val="dk1"/>
                        </a:lnRef>
                        <a:fillRef idx="1">
                          <a:schemeClr val="lt1"/>
                        </a:fillRef>
                        <a:effectRef idx="0">
                          <a:schemeClr val="dk1"/>
                        </a:effectRef>
                        <a:fontRef idx="minor">
                          <a:schemeClr val="dk1"/>
                        </a:fontRef>
                      </wps:style>
                      <wps:txbx>
                        <w:txbxContent>
                          <w:p w:rsidR="00843361" w:rsidRDefault="00843361" w:rsidP="00EA6949"/>
                          <w:p w:rsidR="00843361" w:rsidRDefault="00843361" w:rsidP="00EA6949"/>
                          <w:p w:rsidR="00843361" w:rsidRDefault="00843361" w:rsidP="003B02EC">
                            <w:pPr>
                              <w:rPr>
                                <w:rFonts w:ascii="Arial" w:hAnsi="Arial" w:cs="Arial"/>
                                <w:bCs/>
                                <w:sz w:val="16"/>
                                <w:szCs w:val="16"/>
                              </w:rPr>
                            </w:pPr>
                            <w:r>
                              <w:rPr>
                                <w:rFonts w:ascii="Arial" w:hAnsi="Arial" w:cs="Arial"/>
                                <w:bCs/>
                                <w:sz w:val="16"/>
                                <w:szCs w:val="16"/>
                              </w:rPr>
                              <w:t>G</w:t>
                            </w:r>
                            <w:r w:rsidRPr="0010212D">
                              <w:rPr>
                                <w:rFonts w:ascii="Arial" w:hAnsi="Arial" w:cs="Arial"/>
                                <w:bCs/>
                                <w:sz w:val="16"/>
                                <w:szCs w:val="16"/>
                              </w:rPr>
                              <w:t xml:space="preserve">rants were awarded to </w:t>
                            </w:r>
                            <w:r>
                              <w:rPr>
                                <w:rFonts w:ascii="Arial" w:hAnsi="Arial" w:cs="Arial"/>
                                <w:bCs/>
                                <w:sz w:val="16"/>
                                <w:szCs w:val="16"/>
                              </w:rPr>
                              <w:t>provide</w:t>
                            </w:r>
                            <w:r w:rsidRPr="0010212D">
                              <w:rPr>
                                <w:rFonts w:ascii="Arial" w:hAnsi="Arial" w:cs="Arial"/>
                                <w:bCs/>
                                <w:sz w:val="16"/>
                                <w:szCs w:val="16"/>
                              </w:rPr>
                              <w:t xml:space="preserve"> services to victims of domestic abuse</w:t>
                            </w:r>
                            <w:r>
                              <w:rPr>
                                <w:rFonts w:ascii="Arial" w:hAnsi="Arial" w:cs="Arial"/>
                                <w:bCs/>
                                <w:sz w:val="16"/>
                                <w:szCs w:val="16"/>
                              </w:rPr>
                              <w:t>, domestic violence and sexual v</w:t>
                            </w:r>
                            <w:r w:rsidRPr="0010212D">
                              <w:rPr>
                                <w:rFonts w:ascii="Arial" w:hAnsi="Arial" w:cs="Arial"/>
                                <w:bCs/>
                                <w:sz w:val="16"/>
                                <w:szCs w:val="16"/>
                              </w:rPr>
                              <w:t>iolence</w:t>
                            </w:r>
                            <w:r>
                              <w:rPr>
                                <w:rFonts w:ascii="Arial" w:hAnsi="Arial" w:cs="Arial"/>
                                <w:bCs/>
                                <w:sz w:val="16"/>
                                <w:szCs w:val="16"/>
                              </w:rPr>
                              <w:t>.</w:t>
                            </w:r>
                          </w:p>
                          <w:p w:rsidR="00843361" w:rsidRPr="0010212D" w:rsidRDefault="00843361" w:rsidP="003B02EC">
                            <w:pPr>
                              <w:rPr>
                                <w:rFonts w:ascii="Arial" w:hAnsi="Arial" w:cs="Arial"/>
                                <w:bCs/>
                                <w:sz w:val="16"/>
                                <w:szCs w:val="16"/>
                              </w:rPr>
                            </w:pPr>
                          </w:p>
                          <w:p w:rsidR="00843361" w:rsidRDefault="00843361" w:rsidP="003B02EC">
                            <w:pPr>
                              <w:rPr>
                                <w:rFonts w:ascii="Arial" w:hAnsi="Arial" w:cs="Arial"/>
                                <w:b/>
                                <w:bCs/>
                                <w:sz w:val="16"/>
                                <w:szCs w:val="16"/>
                                <w:u w:val="single"/>
                              </w:rPr>
                            </w:pPr>
                            <w:r w:rsidRPr="00382000">
                              <w:rPr>
                                <w:rFonts w:ascii="Arial" w:hAnsi="Arial" w:cs="Arial"/>
                                <w:b/>
                                <w:bCs/>
                                <w:sz w:val="16"/>
                                <w:szCs w:val="16"/>
                                <w:u w:val="single"/>
                              </w:rPr>
                              <w:t xml:space="preserve">IRIS </w:t>
                            </w:r>
                          </w:p>
                          <w:p w:rsidR="00843361" w:rsidRPr="00382000" w:rsidRDefault="00843361" w:rsidP="003B02EC">
                            <w:pPr>
                              <w:rPr>
                                <w:rFonts w:ascii="Arial" w:hAnsi="Arial" w:cs="Arial"/>
                                <w:bCs/>
                                <w:sz w:val="16"/>
                                <w:szCs w:val="16"/>
                              </w:rPr>
                            </w:pPr>
                            <w:r w:rsidRPr="00382000">
                              <w:rPr>
                                <w:rFonts w:ascii="Arial" w:hAnsi="Arial" w:cs="Arial"/>
                                <w:bCs/>
                                <w:sz w:val="16"/>
                                <w:szCs w:val="16"/>
                              </w:rPr>
                              <w:t>BAWSO and Cardiff Women’s Aid - £40,768</w:t>
                            </w:r>
                          </w:p>
                          <w:p w:rsidR="00843361" w:rsidRDefault="00843361" w:rsidP="00382000">
                            <w:pPr>
                              <w:pStyle w:val="ListParagraph"/>
                              <w:numPr>
                                <w:ilvl w:val="0"/>
                                <w:numId w:val="9"/>
                              </w:num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24 surgeries were IRIS aware</w:t>
                            </w:r>
                          </w:p>
                          <w:p w:rsidR="00843361" w:rsidRDefault="00843361" w:rsidP="00382000">
                            <w:pPr>
                              <w:pStyle w:val="ListParagraph"/>
                              <w:numPr>
                                <w:ilvl w:val="0"/>
                                <w:numId w:val="9"/>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359 health professionals were trained</w:t>
                            </w:r>
                          </w:p>
                          <w:p w:rsidR="00843361" w:rsidRDefault="00843361" w:rsidP="00382000">
                            <w:pPr>
                              <w:pStyle w:val="ListParagraph"/>
                              <w:numPr>
                                <w:ilvl w:val="0"/>
                                <w:numId w:val="9"/>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212 people were referred for support</w:t>
                            </w:r>
                            <w:r>
                              <w:rPr>
                                <w:rFonts w:ascii="Arial" w:eastAsiaTheme="minorHAnsi" w:hAnsi="Arial" w:cs="Arial"/>
                                <w:color w:val="1F497D" w:themeColor="accent5"/>
                                <w:sz w:val="16"/>
                                <w:szCs w:val="16"/>
                                <w:lang w:eastAsia="en-US"/>
                              </w:rPr>
                              <w:t xml:space="preserve"> </w:t>
                            </w:r>
                          </w:p>
                          <w:p w:rsidR="00843361" w:rsidRPr="00382000" w:rsidRDefault="00843361" w:rsidP="00382000">
                            <w:pPr>
                              <w:pStyle w:val="ListParagraph"/>
                              <w:numPr>
                                <w:ilvl w:val="0"/>
                                <w:numId w:val="9"/>
                              </w:num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1</w:t>
                            </w:r>
                            <w:r w:rsidRPr="00382000">
                              <w:rPr>
                                <w:rFonts w:ascii="Arial" w:eastAsiaTheme="minorHAnsi" w:hAnsi="Arial" w:cs="Arial"/>
                                <w:color w:val="1F497D" w:themeColor="accent5"/>
                                <w:sz w:val="16"/>
                                <w:szCs w:val="16"/>
                                <w:lang w:eastAsia="en-US"/>
                              </w:rPr>
                              <w:t>40 had disclosed for the first time that they were experiencing domestic abuse of violence.</w:t>
                            </w:r>
                          </w:p>
                          <w:p w:rsidR="00843361" w:rsidRDefault="00843361" w:rsidP="003B02EC">
                            <w:pPr>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b/>
                                <w:color w:val="1F497D" w:themeColor="accent5"/>
                                <w:sz w:val="16"/>
                                <w:szCs w:val="16"/>
                                <w:u w:val="single"/>
                                <w:lang w:eastAsia="en-US"/>
                              </w:rPr>
                            </w:pPr>
                            <w:r w:rsidRPr="00382000">
                              <w:rPr>
                                <w:rFonts w:ascii="Arial" w:eastAsiaTheme="minorHAnsi" w:hAnsi="Arial" w:cs="Arial"/>
                                <w:b/>
                                <w:color w:val="1F497D" w:themeColor="accent5"/>
                                <w:sz w:val="16"/>
                                <w:szCs w:val="16"/>
                                <w:u w:val="single"/>
                                <w:lang w:eastAsia="en-US"/>
                              </w:rPr>
                              <w:t xml:space="preserve">Ask and Act and Health IDVA provision </w:t>
                            </w: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Cardiff &amp; Cale UHB - £16,782</w:t>
                            </w:r>
                          </w:p>
                          <w:p w:rsidR="00843361" w:rsidRDefault="00843361" w:rsidP="003B02EC">
                            <w:pPr>
                              <w:rPr>
                                <w:rFonts w:ascii="Arial" w:eastAsiaTheme="minorHAnsi" w:hAnsi="Arial" w:cs="Arial"/>
                                <w:color w:val="1F497D" w:themeColor="accent5"/>
                                <w:sz w:val="16"/>
                                <w:szCs w:val="16"/>
                                <w:lang w:eastAsia="en-US"/>
                              </w:rPr>
                            </w:pPr>
                          </w:p>
                          <w:p w:rsidR="00843361" w:rsidRPr="00382000" w:rsidRDefault="00843361" w:rsidP="00382000">
                            <w:pPr>
                              <w:pStyle w:val="ListParagraph"/>
                              <w:numPr>
                                <w:ilvl w:val="0"/>
                                <w:numId w:val="11"/>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 xml:space="preserve">The IDVA received 65 Ask and Act referrals, </w:t>
                            </w:r>
                          </w:p>
                          <w:p w:rsidR="00843361" w:rsidRPr="00382000" w:rsidRDefault="00843361" w:rsidP="00382000">
                            <w:pPr>
                              <w:pStyle w:val="ListParagraph"/>
                              <w:numPr>
                                <w:ilvl w:val="0"/>
                                <w:numId w:val="10"/>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34 clients completed a safety plan</w:t>
                            </w:r>
                          </w:p>
                          <w:p w:rsidR="00843361" w:rsidRDefault="00843361" w:rsidP="00382000">
                            <w:pPr>
                              <w:pStyle w:val="ListParagraph"/>
                              <w:numPr>
                                <w:ilvl w:val="0"/>
                                <w:numId w:val="10"/>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17 referrals were made to MARAC.</w:t>
                            </w:r>
                          </w:p>
                          <w:p w:rsidR="00843361" w:rsidRPr="00382000" w:rsidRDefault="00843361" w:rsidP="00382000">
                            <w:pPr>
                              <w:pStyle w:val="ListParagraph"/>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ABMU - £54,833</w:t>
                            </w:r>
                          </w:p>
                          <w:p w:rsidR="00843361" w:rsidRPr="00382000" w:rsidRDefault="00843361" w:rsidP="00382000">
                            <w:pPr>
                              <w:pStyle w:val="ListParagraph"/>
                              <w:numPr>
                                <w:ilvl w:val="0"/>
                                <w:numId w:val="13"/>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 xml:space="preserve">The senior safeguarding nurse focused on upskilling </w:t>
                            </w:r>
                            <w:r>
                              <w:rPr>
                                <w:rFonts w:ascii="Arial" w:eastAsiaTheme="minorHAnsi" w:hAnsi="Arial" w:cs="Arial"/>
                                <w:color w:val="1F497D" w:themeColor="accent5"/>
                                <w:sz w:val="16"/>
                                <w:szCs w:val="16"/>
                                <w:lang w:eastAsia="en-US"/>
                              </w:rPr>
                              <w:t>target</w:t>
                            </w:r>
                            <w:r w:rsidRPr="00382000">
                              <w:rPr>
                                <w:rFonts w:ascii="Arial" w:eastAsiaTheme="minorHAnsi" w:hAnsi="Arial" w:cs="Arial"/>
                                <w:color w:val="1F497D" w:themeColor="accent5"/>
                                <w:sz w:val="16"/>
                                <w:szCs w:val="16"/>
                                <w:lang w:eastAsia="en-US"/>
                              </w:rPr>
                              <w:t xml:space="preserve">ing health professionals to improve early identification and intervention for victims.  </w:t>
                            </w:r>
                          </w:p>
                          <w:p w:rsidR="00843361" w:rsidRPr="00382000" w:rsidRDefault="00843361" w:rsidP="00382000">
                            <w:pPr>
                              <w:pStyle w:val="ListParagraph"/>
                              <w:numPr>
                                <w:ilvl w:val="0"/>
                                <w:numId w:val="13"/>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The IDVA developed healthboard wide referrals pathways.</w:t>
                            </w:r>
                          </w:p>
                          <w:p w:rsidR="00843361" w:rsidRDefault="00843361" w:rsidP="003B02EC">
                            <w:pPr>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color w:val="1F497D" w:themeColor="accent5"/>
                                <w:sz w:val="16"/>
                                <w:szCs w:val="16"/>
                                <w:lang w:eastAsia="en-US"/>
                              </w:rPr>
                            </w:pPr>
                            <w:r w:rsidRPr="00382000">
                              <w:rPr>
                                <w:rFonts w:ascii="Arial" w:eastAsiaTheme="minorHAnsi" w:hAnsi="Arial" w:cs="Arial"/>
                                <w:b/>
                                <w:color w:val="1F497D" w:themeColor="accent5"/>
                                <w:sz w:val="16"/>
                                <w:szCs w:val="16"/>
                                <w:u w:val="single"/>
                                <w:lang w:eastAsia="en-US"/>
                              </w:rPr>
                              <w:t>Court IDVA provision</w:t>
                            </w:r>
                            <w:r>
                              <w:rPr>
                                <w:rFonts w:ascii="Arial" w:eastAsiaTheme="minorHAnsi" w:hAnsi="Arial" w:cs="Arial"/>
                                <w:color w:val="1F497D" w:themeColor="accent5"/>
                                <w:sz w:val="16"/>
                                <w:szCs w:val="16"/>
                                <w:lang w:eastAsia="en-US"/>
                              </w:rPr>
                              <w:t xml:space="preserve"> –</w:t>
                            </w: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Atal y Fro and Safer Merthyr - £63,783</w:t>
                            </w:r>
                          </w:p>
                          <w:p w:rsidR="00843361" w:rsidRDefault="00843361" w:rsidP="003B02EC">
                            <w:pPr>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 xml:space="preserve">The court based advocacy service supports victims through the court process. 182 clients received support. </w:t>
                            </w:r>
                          </w:p>
                          <w:p w:rsidR="00843361" w:rsidRDefault="00843361" w:rsidP="003B02EC">
                            <w:pPr>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color w:val="1F497D" w:themeColor="accent5"/>
                                <w:sz w:val="16"/>
                                <w:szCs w:val="16"/>
                                <w:lang w:eastAsia="en-US"/>
                              </w:rPr>
                            </w:pPr>
                            <w:r w:rsidRPr="00382000">
                              <w:rPr>
                                <w:rFonts w:ascii="Arial" w:eastAsiaTheme="minorHAnsi" w:hAnsi="Arial" w:cs="Arial"/>
                                <w:b/>
                                <w:color w:val="1F497D" w:themeColor="accent5"/>
                                <w:sz w:val="16"/>
                                <w:szCs w:val="16"/>
                                <w:u w:val="single"/>
                                <w:lang w:eastAsia="en-US"/>
                              </w:rPr>
                              <w:t xml:space="preserve">DRIVE </w:t>
                            </w: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Safe Lives - £60,834</w:t>
                            </w:r>
                          </w:p>
                          <w:p w:rsidR="00843361" w:rsidRDefault="00843361" w:rsidP="003B02EC">
                            <w:pPr>
                              <w:rPr>
                                <w:rFonts w:ascii="Arial" w:eastAsiaTheme="minorHAnsi" w:hAnsi="Arial" w:cs="Arial"/>
                                <w:color w:val="1F497D" w:themeColor="accent5"/>
                                <w:sz w:val="16"/>
                                <w:szCs w:val="16"/>
                                <w:lang w:eastAsia="en-US"/>
                              </w:rPr>
                            </w:pPr>
                          </w:p>
                          <w:p w:rsidR="00843361" w:rsidRPr="00382000" w:rsidRDefault="00843361" w:rsidP="00382000">
                            <w:pPr>
                              <w:pStyle w:val="ListParagraph"/>
                              <w:numPr>
                                <w:ilvl w:val="0"/>
                                <w:numId w:val="12"/>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70 perpetrator case referrals</w:t>
                            </w:r>
                          </w:p>
                          <w:p w:rsidR="00843361" w:rsidRPr="00382000" w:rsidRDefault="00843361" w:rsidP="00382000">
                            <w:pPr>
                              <w:pStyle w:val="ListParagraph"/>
                              <w:numPr>
                                <w:ilvl w:val="0"/>
                                <w:numId w:val="12"/>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71 victims supported</w:t>
                            </w:r>
                          </w:p>
                          <w:p w:rsidR="00843361" w:rsidRPr="00382000" w:rsidRDefault="00843361" w:rsidP="00382000">
                            <w:pPr>
                              <w:pStyle w:val="ListParagraph"/>
                              <w:numPr>
                                <w:ilvl w:val="0"/>
                                <w:numId w:val="12"/>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81 children and young people supported</w:t>
                            </w:r>
                          </w:p>
                          <w:p w:rsidR="00843361" w:rsidRPr="00382000" w:rsidRDefault="00843361" w:rsidP="003B02EC">
                            <w:pPr>
                              <w:rPr>
                                <w:rFonts w:ascii="Arial" w:eastAsiaTheme="minorHAnsi" w:hAnsi="Arial" w:cs="Arial"/>
                                <w:b/>
                                <w:color w:val="1F497D" w:themeColor="accent5"/>
                                <w:sz w:val="16"/>
                                <w:szCs w:val="16"/>
                                <w:u w:val="single"/>
                                <w:lang w:eastAsia="en-US"/>
                              </w:rPr>
                            </w:pPr>
                          </w:p>
                          <w:p w:rsidR="00843361" w:rsidRDefault="00843361" w:rsidP="003B02EC">
                            <w:pPr>
                              <w:rPr>
                                <w:rFonts w:ascii="Arial" w:eastAsiaTheme="minorHAnsi" w:hAnsi="Arial" w:cs="Arial"/>
                                <w:color w:val="1F497D" w:themeColor="accent5"/>
                                <w:sz w:val="16"/>
                                <w:szCs w:val="16"/>
                                <w:lang w:eastAsia="en-US"/>
                              </w:rPr>
                            </w:pPr>
                            <w:r w:rsidRPr="00382000">
                              <w:rPr>
                                <w:rFonts w:ascii="Arial" w:eastAsiaTheme="minorHAnsi" w:hAnsi="Arial" w:cs="Arial"/>
                                <w:b/>
                                <w:color w:val="1F497D" w:themeColor="accent5"/>
                                <w:sz w:val="16"/>
                                <w:szCs w:val="16"/>
                                <w:u w:val="single"/>
                                <w:lang w:eastAsia="en-US"/>
                              </w:rPr>
                              <w:t>Sexual Assult Referral Centre (SARC)</w:t>
                            </w:r>
                            <w:r>
                              <w:rPr>
                                <w:rFonts w:ascii="Arial" w:eastAsiaTheme="minorHAnsi" w:hAnsi="Arial" w:cs="Arial"/>
                                <w:color w:val="1F497D" w:themeColor="accent5"/>
                                <w:sz w:val="16"/>
                                <w:szCs w:val="16"/>
                                <w:lang w:eastAsia="en-US"/>
                              </w:rPr>
                              <w:t xml:space="preserve"> </w:t>
                            </w: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New Pathways - £50,116</w:t>
                            </w:r>
                          </w:p>
                          <w:p w:rsidR="00843361" w:rsidRDefault="00843361" w:rsidP="003B02EC">
                            <w:pPr>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Provides a safe and private space to deliver services to victims of rape or sexual assult, where specialist staff are trained to help and allow victims to make informed decisions about what to do next.</w:t>
                            </w:r>
                          </w:p>
                          <w:p w:rsidR="00843361" w:rsidRDefault="00843361" w:rsidP="003B02EC">
                            <w:pPr>
                              <w:rPr>
                                <w:rFonts w:ascii="Arial" w:eastAsiaTheme="minorHAnsi" w:hAnsi="Arial" w:cs="Arial"/>
                                <w:color w:val="1F497D" w:themeColor="accent5"/>
                                <w:sz w:val="16"/>
                                <w:szCs w:val="16"/>
                                <w:lang w:eastAsia="en-US"/>
                              </w:rPr>
                            </w:pPr>
                          </w:p>
                          <w:p w:rsidR="00843361" w:rsidRPr="00F95886" w:rsidRDefault="00843361" w:rsidP="003B02EC">
                            <w:pPr>
                              <w:rPr>
                                <w:rFonts w:ascii="Arial" w:eastAsia="Calibri" w:hAnsi="Arial" w:cs="Arial"/>
                                <w:sz w:val="16"/>
                              </w:rPr>
                            </w:pPr>
                            <w:r w:rsidRPr="00F95886">
                              <w:rPr>
                                <w:rFonts w:ascii="Arial" w:eastAsia="Calibri" w:hAnsi="Arial" w:cs="Arial"/>
                                <w:sz w:val="16"/>
                              </w:rPr>
                              <w:t>“I have finally had my day; I have had my say. Now I can finally move on with my life and I feel stronger than ever before”.</w:t>
                            </w:r>
                          </w:p>
                          <w:p w:rsidR="00843361" w:rsidRDefault="00843361" w:rsidP="00EA6949"/>
                        </w:txbxContent>
                      </wps:txbx>
                      <wps:bodyPr rot="0" vert="horz" wrap="square" lIns="91440" tIns="45720" rIns="91440" bIns="45720" anchor="t" anchorCtr="0">
                        <a:noAutofit/>
                      </wps:bodyPr>
                    </wps:wsp>
                  </a:graphicData>
                </a:graphic>
              </wp:anchor>
            </w:drawing>
          </mc:Choice>
          <mc:Fallback>
            <w:pict>
              <v:shape id="Text Box 26" o:spid="_x0000_s1051" type="#_x0000_t202" style="position:absolute;margin-left:-9pt;margin-top:15.2pt;width:310.5pt;height:45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7mVQIAAPEEAAAOAAAAZHJzL2Uyb0RvYy54bWysVMlu2zAQvRfoPxC815JlO40Fy0HqNEWB&#10;dEGTfgBNkRYRiqOStCX36zukZMVJgRyKXghyljfzZuHqqqs1OQjrFJiCTicpJcJwKJXZFfTnw+27&#10;S0qcZ6ZkGowo6FE4erV++2bVNrnIoAJdCksQxLi8bQpaed/kSeJ4JWrmJtAIg0oJtmYen3aXlJa1&#10;iF7rJEvTi6QFWzYWuHAOpTe9kq4jvpSC+29SOuGJLijm5uNp47kNZ7JesXxnWVMpPqTB/iGLmimD&#10;QUeoG+YZ2Vv1F1StuAUH0k841AlIqbiIHJDNNH3B5r5ijYhcsDiuGcvk/h8s/3r4bokqC5pdUGJY&#10;jT16EJ0nH6AjKML6tI3L0ey+QUPfoRz7HLm65g74oyMGNhUzO3FtLbSVYCXmNw2eyZlrj+MCyLb9&#10;AiXGYXsPEaiTtg7Fw3IQRMc+HcfehFw4CmfL+Wy2QBVH3eIyW87S2L2E5Sf3xjr/SUBNwqWgFpsf&#10;4dnhzvmQDstPJiGaNuF0oFV5q7SOjzB2YqMtOTAcGN9lkcYLq0Dxoynj6HimdH9H9IAYOQeaA2F/&#10;1KKP9kNILDRSyfrqPY9VPvYlCyhoGVwkZjU6DSV/7qT9yWmwDW4ijv3omL4ebbSOEcH40bFWBuzr&#10;zrK3P7HuuYam+27bxamaxgoG0RbKIzbfQr+D+GfgpQL7m5IW96+g7teeWUGJ/mxwgJbT+TwsbHzM&#10;F+8zfNhzzfZcwwxHKOwYJf114+OSB1IGrnHQpIoj8JTJkDTuVZyM4Q8Ii3v+jlZPP9X6DwAAAP//&#10;AwBQSwMEFAAGAAgAAAAhAOuoIo7gAAAACgEAAA8AAABkcnMvZG93bnJldi54bWxMj8FOwzAQRO9I&#10;/IO1SNxauySUEOJUEQLRQw9Q4O7EWydqvI5itwl/X3OC4+yMZt8Um9n27Iyj7xxJWC0FMKTG6Y6M&#10;hK/P10UGzAdFWvWOUMIPetiU11eFyrWb6APP+2BYLCGfKwltCEPOuW9atMov3YAUvYMbrQpRjobr&#10;UU2x3Pb8Tog1t6qj+KFVAz632Bz3JyuhetnW77vd99v98TCJxKeVoQcj5e3NXD0BCziHvzD84kd0&#10;KCNT7U6kPeslLFZZ3BIkJCIFFgNrkcRDLeExzVLgZcH/TygvAAAA//8DAFBLAQItABQABgAIAAAA&#10;IQC2gziS/gAAAOEBAAATAAAAAAAAAAAAAAAAAAAAAABbQ29udGVudF9UeXBlc10ueG1sUEsBAi0A&#10;FAAGAAgAAAAhADj9If/WAAAAlAEAAAsAAAAAAAAAAAAAAAAALwEAAF9yZWxzLy5yZWxzUEsBAi0A&#10;FAAGAAgAAAAhACqBruZVAgAA8QQAAA4AAAAAAAAAAAAAAAAALgIAAGRycy9lMm9Eb2MueG1sUEsB&#10;Ai0AFAAGAAgAAAAhAOuoIo7gAAAACgEAAA8AAAAAAAAAAAAAAAAArwQAAGRycy9kb3ducmV2Lnht&#10;bFBLBQYAAAAABAAEAPMAAAC8BQAAAAA=&#10;" fillcolor="white [3201]" strokecolor="#ce1041 [3215]" strokeweight="2pt">
                <v:textbox>
                  <w:txbxContent>
                    <w:p w:rsidR="00843361" w:rsidRDefault="00843361" w:rsidP="00EA6949"/>
                    <w:p w:rsidR="00843361" w:rsidRDefault="00843361" w:rsidP="00EA6949"/>
                    <w:p w:rsidR="00843361" w:rsidRDefault="00843361" w:rsidP="003B02EC">
                      <w:pPr>
                        <w:rPr>
                          <w:rFonts w:ascii="Arial" w:hAnsi="Arial" w:cs="Arial"/>
                          <w:bCs/>
                          <w:sz w:val="16"/>
                          <w:szCs w:val="16"/>
                        </w:rPr>
                      </w:pPr>
                      <w:r>
                        <w:rPr>
                          <w:rFonts w:ascii="Arial" w:hAnsi="Arial" w:cs="Arial"/>
                          <w:bCs/>
                          <w:sz w:val="16"/>
                          <w:szCs w:val="16"/>
                        </w:rPr>
                        <w:t>G</w:t>
                      </w:r>
                      <w:r w:rsidRPr="0010212D">
                        <w:rPr>
                          <w:rFonts w:ascii="Arial" w:hAnsi="Arial" w:cs="Arial"/>
                          <w:bCs/>
                          <w:sz w:val="16"/>
                          <w:szCs w:val="16"/>
                        </w:rPr>
                        <w:t xml:space="preserve">rants were awarded to </w:t>
                      </w:r>
                      <w:r>
                        <w:rPr>
                          <w:rFonts w:ascii="Arial" w:hAnsi="Arial" w:cs="Arial"/>
                          <w:bCs/>
                          <w:sz w:val="16"/>
                          <w:szCs w:val="16"/>
                        </w:rPr>
                        <w:t>provide</w:t>
                      </w:r>
                      <w:r w:rsidRPr="0010212D">
                        <w:rPr>
                          <w:rFonts w:ascii="Arial" w:hAnsi="Arial" w:cs="Arial"/>
                          <w:bCs/>
                          <w:sz w:val="16"/>
                          <w:szCs w:val="16"/>
                        </w:rPr>
                        <w:t xml:space="preserve"> services to victims of domestic abuse</w:t>
                      </w:r>
                      <w:r>
                        <w:rPr>
                          <w:rFonts w:ascii="Arial" w:hAnsi="Arial" w:cs="Arial"/>
                          <w:bCs/>
                          <w:sz w:val="16"/>
                          <w:szCs w:val="16"/>
                        </w:rPr>
                        <w:t>, domestic violence and sexual v</w:t>
                      </w:r>
                      <w:r w:rsidRPr="0010212D">
                        <w:rPr>
                          <w:rFonts w:ascii="Arial" w:hAnsi="Arial" w:cs="Arial"/>
                          <w:bCs/>
                          <w:sz w:val="16"/>
                          <w:szCs w:val="16"/>
                        </w:rPr>
                        <w:t>iolence</w:t>
                      </w:r>
                      <w:r>
                        <w:rPr>
                          <w:rFonts w:ascii="Arial" w:hAnsi="Arial" w:cs="Arial"/>
                          <w:bCs/>
                          <w:sz w:val="16"/>
                          <w:szCs w:val="16"/>
                        </w:rPr>
                        <w:t>.</w:t>
                      </w:r>
                    </w:p>
                    <w:p w:rsidR="00843361" w:rsidRPr="0010212D" w:rsidRDefault="00843361" w:rsidP="003B02EC">
                      <w:pPr>
                        <w:rPr>
                          <w:rFonts w:ascii="Arial" w:hAnsi="Arial" w:cs="Arial"/>
                          <w:bCs/>
                          <w:sz w:val="16"/>
                          <w:szCs w:val="16"/>
                        </w:rPr>
                      </w:pPr>
                    </w:p>
                    <w:p w:rsidR="00843361" w:rsidRDefault="00843361" w:rsidP="003B02EC">
                      <w:pPr>
                        <w:rPr>
                          <w:rFonts w:ascii="Arial" w:hAnsi="Arial" w:cs="Arial"/>
                          <w:b/>
                          <w:bCs/>
                          <w:sz w:val="16"/>
                          <w:szCs w:val="16"/>
                          <w:u w:val="single"/>
                        </w:rPr>
                      </w:pPr>
                      <w:r w:rsidRPr="00382000">
                        <w:rPr>
                          <w:rFonts w:ascii="Arial" w:hAnsi="Arial" w:cs="Arial"/>
                          <w:b/>
                          <w:bCs/>
                          <w:sz w:val="16"/>
                          <w:szCs w:val="16"/>
                          <w:u w:val="single"/>
                        </w:rPr>
                        <w:t xml:space="preserve">IRIS </w:t>
                      </w:r>
                    </w:p>
                    <w:p w:rsidR="00843361" w:rsidRPr="00382000" w:rsidRDefault="00843361" w:rsidP="003B02EC">
                      <w:pPr>
                        <w:rPr>
                          <w:rFonts w:ascii="Arial" w:hAnsi="Arial" w:cs="Arial"/>
                          <w:bCs/>
                          <w:sz w:val="16"/>
                          <w:szCs w:val="16"/>
                        </w:rPr>
                      </w:pPr>
                      <w:r w:rsidRPr="00382000">
                        <w:rPr>
                          <w:rFonts w:ascii="Arial" w:hAnsi="Arial" w:cs="Arial"/>
                          <w:bCs/>
                          <w:sz w:val="16"/>
                          <w:szCs w:val="16"/>
                        </w:rPr>
                        <w:t>BAWSO and Cardiff Women’s Aid - £40,768</w:t>
                      </w:r>
                    </w:p>
                    <w:p w:rsidR="00843361" w:rsidRDefault="00843361" w:rsidP="00382000">
                      <w:pPr>
                        <w:pStyle w:val="ListParagraph"/>
                        <w:numPr>
                          <w:ilvl w:val="0"/>
                          <w:numId w:val="9"/>
                        </w:num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24 surgeries were IRIS aware</w:t>
                      </w:r>
                    </w:p>
                    <w:p w:rsidR="00843361" w:rsidRDefault="00843361" w:rsidP="00382000">
                      <w:pPr>
                        <w:pStyle w:val="ListParagraph"/>
                        <w:numPr>
                          <w:ilvl w:val="0"/>
                          <w:numId w:val="9"/>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359 health professionals were trained</w:t>
                      </w:r>
                    </w:p>
                    <w:p w:rsidR="00843361" w:rsidRDefault="00843361" w:rsidP="00382000">
                      <w:pPr>
                        <w:pStyle w:val="ListParagraph"/>
                        <w:numPr>
                          <w:ilvl w:val="0"/>
                          <w:numId w:val="9"/>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212 people were referred for support</w:t>
                      </w:r>
                      <w:r>
                        <w:rPr>
                          <w:rFonts w:ascii="Arial" w:eastAsiaTheme="minorHAnsi" w:hAnsi="Arial" w:cs="Arial"/>
                          <w:color w:val="1F497D" w:themeColor="accent5"/>
                          <w:sz w:val="16"/>
                          <w:szCs w:val="16"/>
                          <w:lang w:eastAsia="en-US"/>
                        </w:rPr>
                        <w:t xml:space="preserve"> </w:t>
                      </w:r>
                    </w:p>
                    <w:p w:rsidR="00843361" w:rsidRPr="00382000" w:rsidRDefault="00843361" w:rsidP="00382000">
                      <w:pPr>
                        <w:pStyle w:val="ListParagraph"/>
                        <w:numPr>
                          <w:ilvl w:val="0"/>
                          <w:numId w:val="9"/>
                        </w:num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1</w:t>
                      </w:r>
                      <w:r w:rsidRPr="00382000">
                        <w:rPr>
                          <w:rFonts w:ascii="Arial" w:eastAsiaTheme="minorHAnsi" w:hAnsi="Arial" w:cs="Arial"/>
                          <w:color w:val="1F497D" w:themeColor="accent5"/>
                          <w:sz w:val="16"/>
                          <w:szCs w:val="16"/>
                          <w:lang w:eastAsia="en-US"/>
                        </w:rPr>
                        <w:t>40 had disclosed for the first time that they were experiencing domestic abuse of violence.</w:t>
                      </w:r>
                    </w:p>
                    <w:p w:rsidR="00843361" w:rsidRDefault="00843361" w:rsidP="003B02EC">
                      <w:pPr>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b/>
                          <w:color w:val="1F497D" w:themeColor="accent5"/>
                          <w:sz w:val="16"/>
                          <w:szCs w:val="16"/>
                          <w:u w:val="single"/>
                          <w:lang w:eastAsia="en-US"/>
                        </w:rPr>
                      </w:pPr>
                      <w:r w:rsidRPr="00382000">
                        <w:rPr>
                          <w:rFonts w:ascii="Arial" w:eastAsiaTheme="minorHAnsi" w:hAnsi="Arial" w:cs="Arial"/>
                          <w:b/>
                          <w:color w:val="1F497D" w:themeColor="accent5"/>
                          <w:sz w:val="16"/>
                          <w:szCs w:val="16"/>
                          <w:u w:val="single"/>
                          <w:lang w:eastAsia="en-US"/>
                        </w:rPr>
                        <w:t xml:space="preserve">Ask and Act and Health IDVA provision </w:t>
                      </w: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 xml:space="preserve">Cardiff &amp; </w:t>
                      </w:r>
                      <w:proofErr w:type="spellStart"/>
                      <w:r>
                        <w:rPr>
                          <w:rFonts w:ascii="Arial" w:eastAsiaTheme="minorHAnsi" w:hAnsi="Arial" w:cs="Arial"/>
                          <w:color w:val="1F497D" w:themeColor="accent5"/>
                          <w:sz w:val="16"/>
                          <w:szCs w:val="16"/>
                          <w:lang w:eastAsia="en-US"/>
                        </w:rPr>
                        <w:t>Cale</w:t>
                      </w:r>
                      <w:proofErr w:type="spellEnd"/>
                      <w:r>
                        <w:rPr>
                          <w:rFonts w:ascii="Arial" w:eastAsiaTheme="minorHAnsi" w:hAnsi="Arial" w:cs="Arial"/>
                          <w:color w:val="1F497D" w:themeColor="accent5"/>
                          <w:sz w:val="16"/>
                          <w:szCs w:val="16"/>
                          <w:lang w:eastAsia="en-US"/>
                        </w:rPr>
                        <w:t xml:space="preserve"> UHB - £16,782</w:t>
                      </w:r>
                    </w:p>
                    <w:p w:rsidR="00843361" w:rsidRDefault="00843361" w:rsidP="003B02EC">
                      <w:pPr>
                        <w:rPr>
                          <w:rFonts w:ascii="Arial" w:eastAsiaTheme="minorHAnsi" w:hAnsi="Arial" w:cs="Arial"/>
                          <w:color w:val="1F497D" w:themeColor="accent5"/>
                          <w:sz w:val="16"/>
                          <w:szCs w:val="16"/>
                          <w:lang w:eastAsia="en-US"/>
                        </w:rPr>
                      </w:pPr>
                    </w:p>
                    <w:p w:rsidR="00843361" w:rsidRPr="00382000" w:rsidRDefault="00843361" w:rsidP="00382000">
                      <w:pPr>
                        <w:pStyle w:val="ListParagraph"/>
                        <w:numPr>
                          <w:ilvl w:val="0"/>
                          <w:numId w:val="11"/>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 xml:space="preserve">The IDVA received 65 Ask and Act referrals, </w:t>
                      </w:r>
                    </w:p>
                    <w:p w:rsidR="00843361" w:rsidRPr="00382000" w:rsidRDefault="00843361" w:rsidP="00382000">
                      <w:pPr>
                        <w:pStyle w:val="ListParagraph"/>
                        <w:numPr>
                          <w:ilvl w:val="0"/>
                          <w:numId w:val="10"/>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34 clients completed a safety plan</w:t>
                      </w:r>
                    </w:p>
                    <w:p w:rsidR="00843361" w:rsidRDefault="00843361" w:rsidP="00382000">
                      <w:pPr>
                        <w:pStyle w:val="ListParagraph"/>
                        <w:numPr>
                          <w:ilvl w:val="0"/>
                          <w:numId w:val="10"/>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17 referrals were made to MARAC.</w:t>
                      </w:r>
                    </w:p>
                    <w:p w:rsidR="00843361" w:rsidRPr="00382000" w:rsidRDefault="00843361" w:rsidP="00382000">
                      <w:pPr>
                        <w:pStyle w:val="ListParagraph"/>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ABMU - £54,833</w:t>
                      </w:r>
                    </w:p>
                    <w:p w:rsidR="00843361" w:rsidRPr="00382000" w:rsidRDefault="00843361" w:rsidP="00382000">
                      <w:pPr>
                        <w:pStyle w:val="ListParagraph"/>
                        <w:numPr>
                          <w:ilvl w:val="0"/>
                          <w:numId w:val="13"/>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 xml:space="preserve">The senior safeguarding nurse focused on upskilling </w:t>
                      </w:r>
                      <w:r>
                        <w:rPr>
                          <w:rFonts w:ascii="Arial" w:eastAsiaTheme="minorHAnsi" w:hAnsi="Arial" w:cs="Arial"/>
                          <w:color w:val="1F497D" w:themeColor="accent5"/>
                          <w:sz w:val="16"/>
                          <w:szCs w:val="16"/>
                          <w:lang w:eastAsia="en-US"/>
                        </w:rPr>
                        <w:t>target</w:t>
                      </w:r>
                      <w:r w:rsidRPr="00382000">
                        <w:rPr>
                          <w:rFonts w:ascii="Arial" w:eastAsiaTheme="minorHAnsi" w:hAnsi="Arial" w:cs="Arial"/>
                          <w:color w:val="1F497D" w:themeColor="accent5"/>
                          <w:sz w:val="16"/>
                          <w:szCs w:val="16"/>
                          <w:lang w:eastAsia="en-US"/>
                        </w:rPr>
                        <w:t xml:space="preserve">ing health professionals to improve early identification and intervention for victims.  </w:t>
                      </w:r>
                    </w:p>
                    <w:p w:rsidR="00843361" w:rsidRPr="00382000" w:rsidRDefault="00843361" w:rsidP="00382000">
                      <w:pPr>
                        <w:pStyle w:val="ListParagraph"/>
                        <w:numPr>
                          <w:ilvl w:val="0"/>
                          <w:numId w:val="13"/>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 xml:space="preserve">The IDVA developed </w:t>
                      </w:r>
                      <w:proofErr w:type="spellStart"/>
                      <w:r w:rsidRPr="00382000">
                        <w:rPr>
                          <w:rFonts w:ascii="Arial" w:eastAsiaTheme="minorHAnsi" w:hAnsi="Arial" w:cs="Arial"/>
                          <w:color w:val="1F497D" w:themeColor="accent5"/>
                          <w:sz w:val="16"/>
                          <w:szCs w:val="16"/>
                          <w:lang w:eastAsia="en-US"/>
                        </w:rPr>
                        <w:t>healthboard</w:t>
                      </w:r>
                      <w:proofErr w:type="spellEnd"/>
                      <w:r w:rsidRPr="00382000">
                        <w:rPr>
                          <w:rFonts w:ascii="Arial" w:eastAsiaTheme="minorHAnsi" w:hAnsi="Arial" w:cs="Arial"/>
                          <w:color w:val="1F497D" w:themeColor="accent5"/>
                          <w:sz w:val="16"/>
                          <w:szCs w:val="16"/>
                          <w:lang w:eastAsia="en-US"/>
                        </w:rPr>
                        <w:t xml:space="preserve"> wide referrals pathways.</w:t>
                      </w:r>
                    </w:p>
                    <w:p w:rsidR="00843361" w:rsidRDefault="00843361" w:rsidP="003B02EC">
                      <w:pPr>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color w:val="1F497D" w:themeColor="accent5"/>
                          <w:sz w:val="16"/>
                          <w:szCs w:val="16"/>
                          <w:lang w:eastAsia="en-US"/>
                        </w:rPr>
                      </w:pPr>
                      <w:r w:rsidRPr="00382000">
                        <w:rPr>
                          <w:rFonts w:ascii="Arial" w:eastAsiaTheme="minorHAnsi" w:hAnsi="Arial" w:cs="Arial"/>
                          <w:b/>
                          <w:color w:val="1F497D" w:themeColor="accent5"/>
                          <w:sz w:val="16"/>
                          <w:szCs w:val="16"/>
                          <w:u w:val="single"/>
                          <w:lang w:eastAsia="en-US"/>
                        </w:rPr>
                        <w:t>Court IDVA provision</w:t>
                      </w:r>
                      <w:r>
                        <w:rPr>
                          <w:rFonts w:ascii="Arial" w:eastAsiaTheme="minorHAnsi" w:hAnsi="Arial" w:cs="Arial"/>
                          <w:color w:val="1F497D" w:themeColor="accent5"/>
                          <w:sz w:val="16"/>
                          <w:szCs w:val="16"/>
                          <w:lang w:eastAsia="en-US"/>
                        </w:rPr>
                        <w:t xml:space="preserve"> –</w:t>
                      </w: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Atal y Fro and Safer Merthyr - £63,783</w:t>
                      </w:r>
                    </w:p>
                    <w:p w:rsidR="00843361" w:rsidRDefault="00843361" w:rsidP="003B02EC">
                      <w:pPr>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 xml:space="preserve">The court based advocacy service supports victims through the court process. 182 clients received support. </w:t>
                      </w:r>
                    </w:p>
                    <w:p w:rsidR="00843361" w:rsidRDefault="00843361" w:rsidP="003B02EC">
                      <w:pPr>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color w:val="1F497D" w:themeColor="accent5"/>
                          <w:sz w:val="16"/>
                          <w:szCs w:val="16"/>
                          <w:lang w:eastAsia="en-US"/>
                        </w:rPr>
                      </w:pPr>
                      <w:r w:rsidRPr="00382000">
                        <w:rPr>
                          <w:rFonts w:ascii="Arial" w:eastAsiaTheme="minorHAnsi" w:hAnsi="Arial" w:cs="Arial"/>
                          <w:b/>
                          <w:color w:val="1F497D" w:themeColor="accent5"/>
                          <w:sz w:val="16"/>
                          <w:szCs w:val="16"/>
                          <w:u w:val="single"/>
                          <w:lang w:eastAsia="en-US"/>
                        </w:rPr>
                        <w:t xml:space="preserve">DRIVE </w:t>
                      </w: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Safe Lives - £60,834</w:t>
                      </w:r>
                    </w:p>
                    <w:p w:rsidR="00843361" w:rsidRDefault="00843361" w:rsidP="003B02EC">
                      <w:pPr>
                        <w:rPr>
                          <w:rFonts w:ascii="Arial" w:eastAsiaTheme="minorHAnsi" w:hAnsi="Arial" w:cs="Arial"/>
                          <w:color w:val="1F497D" w:themeColor="accent5"/>
                          <w:sz w:val="16"/>
                          <w:szCs w:val="16"/>
                          <w:lang w:eastAsia="en-US"/>
                        </w:rPr>
                      </w:pPr>
                    </w:p>
                    <w:p w:rsidR="00843361" w:rsidRPr="00382000" w:rsidRDefault="00843361" w:rsidP="00382000">
                      <w:pPr>
                        <w:pStyle w:val="ListParagraph"/>
                        <w:numPr>
                          <w:ilvl w:val="0"/>
                          <w:numId w:val="12"/>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70 perpetrator case referrals</w:t>
                      </w:r>
                    </w:p>
                    <w:p w:rsidR="00843361" w:rsidRPr="00382000" w:rsidRDefault="00843361" w:rsidP="00382000">
                      <w:pPr>
                        <w:pStyle w:val="ListParagraph"/>
                        <w:numPr>
                          <w:ilvl w:val="0"/>
                          <w:numId w:val="12"/>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71 victims supported</w:t>
                      </w:r>
                    </w:p>
                    <w:p w:rsidR="00843361" w:rsidRPr="00382000" w:rsidRDefault="00843361" w:rsidP="00382000">
                      <w:pPr>
                        <w:pStyle w:val="ListParagraph"/>
                        <w:numPr>
                          <w:ilvl w:val="0"/>
                          <w:numId w:val="12"/>
                        </w:numPr>
                        <w:rPr>
                          <w:rFonts w:ascii="Arial" w:eastAsiaTheme="minorHAnsi" w:hAnsi="Arial" w:cs="Arial"/>
                          <w:color w:val="1F497D" w:themeColor="accent5"/>
                          <w:sz w:val="16"/>
                          <w:szCs w:val="16"/>
                          <w:lang w:eastAsia="en-US"/>
                        </w:rPr>
                      </w:pPr>
                      <w:r w:rsidRPr="00382000">
                        <w:rPr>
                          <w:rFonts w:ascii="Arial" w:eastAsiaTheme="minorHAnsi" w:hAnsi="Arial" w:cs="Arial"/>
                          <w:color w:val="1F497D" w:themeColor="accent5"/>
                          <w:sz w:val="16"/>
                          <w:szCs w:val="16"/>
                          <w:lang w:eastAsia="en-US"/>
                        </w:rPr>
                        <w:t>81 children and young people supported</w:t>
                      </w:r>
                    </w:p>
                    <w:p w:rsidR="00843361" w:rsidRPr="00382000" w:rsidRDefault="00843361" w:rsidP="003B02EC">
                      <w:pPr>
                        <w:rPr>
                          <w:rFonts w:ascii="Arial" w:eastAsiaTheme="minorHAnsi" w:hAnsi="Arial" w:cs="Arial"/>
                          <w:b/>
                          <w:color w:val="1F497D" w:themeColor="accent5"/>
                          <w:sz w:val="16"/>
                          <w:szCs w:val="16"/>
                          <w:u w:val="single"/>
                          <w:lang w:eastAsia="en-US"/>
                        </w:rPr>
                      </w:pPr>
                    </w:p>
                    <w:p w:rsidR="00843361" w:rsidRDefault="00843361" w:rsidP="003B02EC">
                      <w:pPr>
                        <w:rPr>
                          <w:rFonts w:ascii="Arial" w:eastAsiaTheme="minorHAnsi" w:hAnsi="Arial" w:cs="Arial"/>
                          <w:color w:val="1F497D" w:themeColor="accent5"/>
                          <w:sz w:val="16"/>
                          <w:szCs w:val="16"/>
                          <w:lang w:eastAsia="en-US"/>
                        </w:rPr>
                      </w:pPr>
                      <w:r w:rsidRPr="00382000">
                        <w:rPr>
                          <w:rFonts w:ascii="Arial" w:eastAsiaTheme="minorHAnsi" w:hAnsi="Arial" w:cs="Arial"/>
                          <w:b/>
                          <w:color w:val="1F497D" w:themeColor="accent5"/>
                          <w:sz w:val="16"/>
                          <w:szCs w:val="16"/>
                          <w:u w:val="single"/>
                          <w:lang w:eastAsia="en-US"/>
                        </w:rPr>
                        <w:t xml:space="preserve">Sexual </w:t>
                      </w:r>
                      <w:proofErr w:type="spellStart"/>
                      <w:r w:rsidRPr="00382000">
                        <w:rPr>
                          <w:rFonts w:ascii="Arial" w:eastAsiaTheme="minorHAnsi" w:hAnsi="Arial" w:cs="Arial"/>
                          <w:b/>
                          <w:color w:val="1F497D" w:themeColor="accent5"/>
                          <w:sz w:val="16"/>
                          <w:szCs w:val="16"/>
                          <w:u w:val="single"/>
                          <w:lang w:eastAsia="en-US"/>
                        </w:rPr>
                        <w:t>Assult</w:t>
                      </w:r>
                      <w:proofErr w:type="spellEnd"/>
                      <w:r w:rsidRPr="00382000">
                        <w:rPr>
                          <w:rFonts w:ascii="Arial" w:eastAsiaTheme="minorHAnsi" w:hAnsi="Arial" w:cs="Arial"/>
                          <w:b/>
                          <w:color w:val="1F497D" w:themeColor="accent5"/>
                          <w:sz w:val="16"/>
                          <w:szCs w:val="16"/>
                          <w:u w:val="single"/>
                          <w:lang w:eastAsia="en-US"/>
                        </w:rPr>
                        <w:t xml:space="preserve"> Referral Centre (SARC)</w:t>
                      </w:r>
                      <w:r>
                        <w:rPr>
                          <w:rFonts w:ascii="Arial" w:eastAsiaTheme="minorHAnsi" w:hAnsi="Arial" w:cs="Arial"/>
                          <w:color w:val="1F497D" w:themeColor="accent5"/>
                          <w:sz w:val="16"/>
                          <w:szCs w:val="16"/>
                          <w:lang w:eastAsia="en-US"/>
                        </w:rPr>
                        <w:t xml:space="preserve"> </w:t>
                      </w: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New Pathways - £50,116</w:t>
                      </w:r>
                    </w:p>
                    <w:p w:rsidR="00843361" w:rsidRDefault="00843361" w:rsidP="003B02EC">
                      <w:pPr>
                        <w:rPr>
                          <w:rFonts w:ascii="Arial" w:eastAsiaTheme="minorHAnsi" w:hAnsi="Arial" w:cs="Arial"/>
                          <w:color w:val="1F497D" w:themeColor="accent5"/>
                          <w:sz w:val="16"/>
                          <w:szCs w:val="16"/>
                          <w:lang w:eastAsia="en-US"/>
                        </w:rPr>
                      </w:pPr>
                    </w:p>
                    <w:p w:rsidR="00843361" w:rsidRDefault="00843361" w:rsidP="003B02EC">
                      <w:pPr>
                        <w:rPr>
                          <w:rFonts w:ascii="Arial" w:eastAsiaTheme="minorHAnsi" w:hAnsi="Arial" w:cs="Arial"/>
                          <w:color w:val="1F497D" w:themeColor="accent5"/>
                          <w:sz w:val="16"/>
                          <w:szCs w:val="16"/>
                          <w:lang w:eastAsia="en-US"/>
                        </w:rPr>
                      </w:pPr>
                      <w:r>
                        <w:rPr>
                          <w:rFonts w:ascii="Arial" w:eastAsiaTheme="minorHAnsi" w:hAnsi="Arial" w:cs="Arial"/>
                          <w:color w:val="1F497D" w:themeColor="accent5"/>
                          <w:sz w:val="16"/>
                          <w:szCs w:val="16"/>
                          <w:lang w:eastAsia="en-US"/>
                        </w:rPr>
                        <w:t xml:space="preserve">Provides a safe and private space to deliver services to victims of rape or sexual </w:t>
                      </w:r>
                      <w:proofErr w:type="spellStart"/>
                      <w:r>
                        <w:rPr>
                          <w:rFonts w:ascii="Arial" w:eastAsiaTheme="minorHAnsi" w:hAnsi="Arial" w:cs="Arial"/>
                          <w:color w:val="1F497D" w:themeColor="accent5"/>
                          <w:sz w:val="16"/>
                          <w:szCs w:val="16"/>
                          <w:lang w:eastAsia="en-US"/>
                        </w:rPr>
                        <w:t>assult</w:t>
                      </w:r>
                      <w:proofErr w:type="spellEnd"/>
                      <w:r>
                        <w:rPr>
                          <w:rFonts w:ascii="Arial" w:eastAsiaTheme="minorHAnsi" w:hAnsi="Arial" w:cs="Arial"/>
                          <w:color w:val="1F497D" w:themeColor="accent5"/>
                          <w:sz w:val="16"/>
                          <w:szCs w:val="16"/>
                          <w:lang w:eastAsia="en-US"/>
                        </w:rPr>
                        <w:t>, where specialist staff are trained to help and allow victims to make informed decisions about what to do next.</w:t>
                      </w:r>
                    </w:p>
                    <w:p w:rsidR="00843361" w:rsidRDefault="00843361" w:rsidP="003B02EC">
                      <w:pPr>
                        <w:rPr>
                          <w:rFonts w:ascii="Arial" w:eastAsiaTheme="minorHAnsi" w:hAnsi="Arial" w:cs="Arial"/>
                          <w:color w:val="1F497D" w:themeColor="accent5"/>
                          <w:sz w:val="16"/>
                          <w:szCs w:val="16"/>
                          <w:lang w:eastAsia="en-US"/>
                        </w:rPr>
                      </w:pPr>
                    </w:p>
                    <w:p w:rsidR="00843361" w:rsidRPr="00F95886" w:rsidRDefault="00843361" w:rsidP="003B02EC">
                      <w:pPr>
                        <w:rPr>
                          <w:rFonts w:ascii="Arial" w:eastAsia="Calibri" w:hAnsi="Arial" w:cs="Arial"/>
                          <w:sz w:val="16"/>
                        </w:rPr>
                      </w:pPr>
                      <w:r w:rsidRPr="00F95886">
                        <w:rPr>
                          <w:rFonts w:ascii="Arial" w:eastAsia="Calibri" w:hAnsi="Arial" w:cs="Arial"/>
                          <w:sz w:val="16"/>
                        </w:rPr>
                        <w:t>“I have finally had my day; I have had my say. Now I can finally move on with my life and I feel stronger than ever before”.</w:t>
                      </w:r>
                    </w:p>
                    <w:p w:rsidR="00843361" w:rsidRDefault="00843361" w:rsidP="00EA6949"/>
                  </w:txbxContent>
                </v:textbox>
              </v:shape>
            </w:pict>
          </mc:Fallback>
        </mc:AlternateContent>
      </w:r>
    </w:p>
    <w:p w:rsidR="00263E19" w:rsidRDefault="00263E19" w:rsidP="004D25FD">
      <w:pPr>
        <w:rPr>
          <w:rFonts w:ascii="Arial" w:hAnsi="Arial" w:cs="Arial"/>
          <w:b/>
          <w:color w:val="CE1041"/>
          <w:sz w:val="44"/>
          <w:szCs w:val="56"/>
        </w:rPr>
      </w:pPr>
    </w:p>
    <w:p w:rsidR="00263E19" w:rsidRDefault="00263E19" w:rsidP="004D25FD">
      <w:pPr>
        <w:rPr>
          <w:rFonts w:ascii="Arial" w:hAnsi="Arial" w:cs="Arial"/>
          <w:b/>
          <w:color w:val="CE1041"/>
          <w:sz w:val="44"/>
          <w:szCs w:val="56"/>
        </w:rPr>
      </w:pPr>
    </w:p>
    <w:p w:rsidR="00263E19" w:rsidRDefault="00263E19" w:rsidP="004D25FD">
      <w:pPr>
        <w:rPr>
          <w:rFonts w:ascii="Arial" w:hAnsi="Arial" w:cs="Arial"/>
          <w:b/>
          <w:color w:val="CE1041"/>
          <w:sz w:val="44"/>
          <w:szCs w:val="56"/>
        </w:rPr>
      </w:pPr>
    </w:p>
    <w:p w:rsidR="00263E19" w:rsidRDefault="00263E19" w:rsidP="004D25FD">
      <w:pPr>
        <w:rPr>
          <w:rFonts w:ascii="Arial" w:hAnsi="Arial" w:cs="Arial"/>
          <w:b/>
          <w:color w:val="CE1041"/>
          <w:sz w:val="44"/>
          <w:szCs w:val="56"/>
        </w:rPr>
      </w:pPr>
    </w:p>
    <w:p w:rsidR="00263E19" w:rsidRDefault="00263E19" w:rsidP="004D25FD">
      <w:pPr>
        <w:rPr>
          <w:rFonts w:ascii="Arial" w:hAnsi="Arial" w:cs="Arial"/>
          <w:b/>
          <w:color w:val="CE1041"/>
          <w:sz w:val="44"/>
          <w:szCs w:val="56"/>
        </w:rPr>
      </w:pPr>
    </w:p>
    <w:p w:rsidR="00263E19" w:rsidRDefault="00263E19">
      <w:pPr>
        <w:spacing w:after="200" w:line="276" w:lineRule="auto"/>
        <w:rPr>
          <w:rFonts w:ascii="Arial" w:hAnsi="Arial" w:cs="Arial"/>
          <w:b/>
          <w:color w:val="CE1041"/>
          <w:sz w:val="44"/>
          <w:szCs w:val="56"/>
        </w:rPr>
      </w:pPr>
      <w:r>
        <w:rPr>
          <w:rFonts w:ascii="Arial" w:hAnsi="Arial" w:cs="Arial"/>
          <w:b/>
          <w:color w:val="CE1041"/>
          <w:sz w:val="44"/>
          <w:szCs w:val="56"/>
        </w:rPr>
        <w:br w:type="page"/>
      </w:r>
    </w:p>
    <w:p w:rsidR="00387AFD" w:rsidRPr="00753341" w:rsidRDefault="00EB721D" w:rsidP="004D25FD">
      <w:pPr>
        <w:rPr>
          <w:rFonts w:ascii="Arial" w:hAnsi="Arial" w:cs="Arial"/>
          <w:b/>
          <w:color w:val="CE1041"/>
          <w:sz w:val="44"/>
          <w:szCs w:val="56"/>
        </w:rPr>
      </w:pPr>
      <w:r w:rsidRPr="00753341">
        <w:rPr>
          <w:rFonts w:ascii="Arial" w:hAnsi="Arial" w:cs="Arial"/>
          <w:b/>
          <w:color w:val="CE1041"/>
          <w:sz w:val="44"/>
          <w:szCs w:val="56"/>
        </w:rPr>
        <w:lastRenderedPageBreak/>
        <w:t>4</w:t>
      </w:r>
      <w:r w:rsidR="00521DCC" w:rsidRPr="00753341">
        <w:rPr>
          <w:rFonts w:ascii="Arial" w:hAnsi="Arial" w:cs="Arial"/>
          <w:b/>
          <w:color w:val="CE1041"/>
          <w:sz w:val="44"/>
          <w:szCs w:val="56"/>
        </w:rPr>
        <w:t>.</w:t>
      </w:r>
      <w:r w:rsidR="00521DCC" w:rsidRPr="00753341">
        <w:rPr>
          <w:rFonts w:ascii="Arial" w:hAnsi="Arial" w:cs="Arial"/>
          <w:color w:val="CE1041"/>
          <w:sz w:val="18"/>
        </w:rPr>
        <w:tab/>
      </w:r>
      <w:r w:rsidR="00753341" w:rsidRPr="00753341">
        <w:rPr>
          <w:rFonts w:ascii="Arial" w:hAnsi="Arial" w:cs="Arial"/>
          <w:b/>
          <w:color w:val="CE1041" w:themeColor="text2"/>
          <w:sz w:val="44"/>
          <w:szCs w:val="28"/>
        </w:rPr>
        <w:t>Partnership</w:t>
      </w:r>
      <w:r w:rsidR="004D25FD">
        <w:rPr>
          <w:rFonts w:ascii="Arial" w:hAnsi="Arial" w:cs="Arial"/>
          <w:b/>
          <w:color w:val="CE1041" w:themeColor="text2"/>
          <w:sz w:val="44"/>
          <w:szCs w:val="28"/>
        </w:rPr>
        <w:t xml:space="preserve"> and </w:t>
      </w:r>
      <w:r w:rsidR="00753341" w:rsidRPr="00753341">
        <w:rPr>
          <w:rFonts w:ascii="Arial" w:hAnsi="Arial" w:cs="Arial"/>
          <w:b/>
          <w:color w:val="CE1041" w:themeColor="text2"/>
          <w:sz w:val="44"/>
          <w:szCs w:val="28"/>
        </w:rPr>
        <w:t>Collaboration</w:t>
      </w:r>
    </w:p>
    <w:p w:rsidR="00753341" w:rsidRDefault="00753341" w:rsidP="00521DCC">
      <w:pPr>
        <w:ind w:left="993" w:hanging="993"/>
        <w:rPr>
          <w:rFonts w:ascii="Arial" w:hAnsi="Arial" w:cs="Arial"/>
          <w:b/>
          <w:color w:val="CE1041"/>
          <w:sz w:val="56"/>
          <w:szCs w:val="56"/>
        </w:rPr>
      </w:pPr>
    </w:p>
    <w:p w:rsidR="00EA20B4" w:rsidRPr="008B7D49" w:rsidRDefault="00EA20B4" w:rsidP="00EA20B4">
      <w:pPr>
        <w:rPr>
          <w:rFonts w:ascii="Arial" w:hAnsi="Arial" w:cs="Arial"/>
          <w:b/>
          <w:color w:val="CE1041"/>
          <w:sz w:val="20"/>
          <w:szCs w:val="56"/>
        </w:rPr>
      </w:pPr>
      <w:r w:rsidRPr="008B7D49">
        <w:rPr>
          <w:rFonts w:ascii="Arial" w:hAnsi="Arial" w:cs="Arial"/>
          <w:b/>
          <w:color w:val="CE1041"/>
          <w:sz w:val="20"/>
          <w:szCs w:val="56"/>
        </w:rPr>
        <w:t xml:space="preserve">Delivering against the priorities of the Police and Crime Plan requires us to have clearly defined joint outcomes and effective partnerships with other public sector bodies. </w:t>
      </w:r>
      <w:r w:rsidR="002C4545" w:rsidRPr="008B7D49">
        <w:rPr>
          <w:rFonts w:ascii="Arial" w:hAnsi="Arial" w:cs="Arial"/>
          <w:b/>
          <w:color w:val="CE1041"/>
          <w:sz w:val="20"/>
          <w:szCs w:val="56"/>
        </w:rPr>
        <w:t>Our approach continues to be focused on early intervention, combined with prompt positive action as we work with our partners to develop new approaches that meet the needs of our communities.</w:t>
      </w:r>
    </w:p>
    <w:p w:rsidR="00753341" w:rsidRPr="00DB5F3B" w:rsidRDefault="00753341" w:rsidP="00521DCC">
      <w:pPr>
        <w:ind w:left="993" w:hanging="993"/>
        <w:rPr>
          <w:rFonts w:ascii="Arial" w:hAnsi="Arial" w:cs="Arial"/>
          <w:b/>
          <w:color w:val="1F497D" w:themeColor="text1"/>
        </w:rPr>
      </w:pPr>
    </w:p>
    <w:p w:rsidR="002C4545" w:rsidRDefault="002C4545" w:rsidP="00F235A1">
      <w:pPr>
        <w:rPr>
          <w:rFonts w:ascii="Arial" w:hAnsi="Arial" w:cs="Arial"/>
          <w:b/>
          <w:color w:val="1F497D" w:themeColor="text1"/>
          <w:sz w:val="22"/>
          <w:szCs w:val="40"/>
        </w:rPr>
      </w:pPr>
    </w:p>
    <w:p w:rsidR="00DB5F3B" w:rsidRDefault="00DB5F3B" w:rsidP="00F235A1">
      <w:pPr>
        <w:rPr>
          <w:rFonts w:ascii="Arial" w:hAnsi="Arial" w:cs="Arial"/>
          <w:b/>
          <w:color w:val="1F497D" w:themeColor="text1"/>
          <w:sz w:val="22"/>
          <w:szCs w:val="40"/>
        </w:rPr>
      </w:pPr>
      <w:r>
        <w:rPr>
          <w:rFonts w:ascii="Arial" w:hAnsi="Arial" w:cs="Arial"/>
          <w:b/>
          <w:color w:val="1F497D" w:themeColor="text1"/>
          <w:sz w:val="22"/>
          <w:szCs w:val="40"/>
        </w:rPr>
        <w:t>Public Service Boards</w:t>
      </w:r>
    </w:p>
    <w:p w:rsidR="008F34ED" w:rsidRPr="00E53087" w:rsidRDefault="008F34ED" w:rsidP="008F34ED">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 xml:space="preserve">As key </w:t>
      </w:r>
      <w:r w:rsidR="0055286A">
        <w:rPr>
          <w:rFonts w:ascii="Arial" w:eastAsiaTheme="minorHAnsi" w:hAnsi="Arial" w:cs="Arial"/>
          <w:color w:val="1F497D" w:themeColor="text1"/>
          <w:sz w:val="20"/>
          <w:lang w:eastAsia="en-US"/>
        </w:rPr>
        <w:t>members</w:t>
      </w:r>
      <w:r>
        <w:rPr>
          <w:rFonts w:ascii="Arial" w:eastAsiaTheme="minorHAnsi" w:hAnsi="Arial" w:cs="Arial"/>
          <w:color w:val="1F497D" w:themeColor="text1"/>
          <w:sz w:val="20"/>
          <w:lang w:eastAsia="en-US"/>
        </w:rPr>
        <w:t xml:space="preserve"> of the six Public Service</w:t>
      </w:r>
      <w:r w:rsidR="00332BB7">
        <w:rPr>
          <w:rFonts w:ascii="Arial" w:eastAsiaTheme="minorHAnsi" w:hAnsi="Arial" w:cs="Arial"/>
          <w:color w:val="1F497D" w:themeColor="text1"/>
          <w:sz w:val="20"/>
          <w:lang w:eastAsia="en-US"/>
        </w:rPr>
        <w:t xml:space="preserve"> Boards across the South Wales F</w:t>
      </w:r>
      <w:r>
        <w:rPr>
          <w:rFonts w:ascii="Arial" w:eastAsiaTheme="minorHAnsi" w:hAnsi="Arial" w:cs="Arial"/>
          <w:color w:val="1F497D" w:themeColor="text1"/>
          <w:sz w:val="20"/>
          <w:lang w:eastAsia="en-US"/>
        </w:rPr>
        <w:t>orce area we have fully</w:t>
      </w:r>
      <w:r w:rsidR="00332BB7">
        <w:rPr>
          <w:rFonts w:ascii="Arial" w:eastAsiaTheme="minorHAnsi" w:hAnsi="Arial" w:cs="Arial"/>
          <w:color w:val="1F497D" w:themeColor="text1"/>
          <w:sz w:val="20"/>
          <w:lang w:eastAsia="en-US"/>
        </w:rPr>
        <w:t xml:space="preserve"> contributed to how our Public S</w:t>
      </w:r>
      <w:r>
        <w:rPr>
          <w:rFonts w:ascii="Arial" w:eastAsiaTheme="minorHAnsi" w:hAnsi="Arial" w:cs="Arial"/>
          <w:color w:val="1F497D" w:themeColor="text1"/>
          <w:sz w:val="20"/>
          <w:lang w:eastAsia="en-US"/>
        </w:rPr>
        <w:t>ervice partners will consider the findings of the relevant</w:t>
      </w:r>
      <w:r w:rsidRPr="00E53087">
        <w:rPr>
          <w:rFonts w:ascii="Arial" w:eastAsiaTheme="minorHAnsi" w:hAnsi="Arial" w:cs="Arial"/>
          <w:color w:val="1F497D" w:themeColor="text1"/>
          <w:sz w:val="20"/>
          <w:lang w:eastAsia="en-US"/>
        </w:rPr>
        <w:t xml:space="preserve"> Wellbeing Assessment</w:t>
      </w:r>
      <w:r>
        <w:rPr>
          <w:rFonts w:ascii="Arial" w:eastAsiaTheme="minorHAnsi" w:hAnsi="Arial" w:cs="Arial"/>
          <w:color w:val="1F497D" w:themeColor="text1"/>
          <w:sz w:val="20"/>
          <w:lang w:eastAsia="en-US"/>
        </w:rPr>
        <w:t xml:space="preserve"> in each area </w:t>
      </w:r>
      <w:r w:rsidRPr="00E53087">
        <w:rPr>
          <w:rFonts w:ascii="Arial" w:eastAsiaTheme="minorHAnsi" w:hAnsi="Arial" w:cs="Arial"/>
          <w:color w:val="1F497D" w:themeColor="text1"/>
          <w:sz w:val="20"/>
          <w:lang w:eastAsia="en-US"/>
        </w:rPr>
        <w:t>when setting objectives for future service design and delivery. This includes</w:t>
      </w:r>
      <w:r>
        <w:rPr>
          <w:rFonts w:ascii="Arial" w:eastAsiaTheme="minorHAnsi" w:hAnsi="Arial" w:cs="Arial"/>
          <w:color w:val="1F497D" w:themeColor="text1"/>
          <w:sz w:val="20"/>
          <w:lang w:eastAsia="en-US"/>
        </w:rPr>
        <w:t xml:space="preserve"> </w:t>
      </w:r>
      <w:r w:rsidRPr="00E53087">
        <w:rPr>
          <w:rFonts w:ascii="Arial" w:eastAsiaTheme="minorHAnsi" w:hAnsi="Arial" w:cs="Arial"/>
          <w:color w:val="1F497D" w:themeColor="text1"/>
          <w:sz w:val="20"/>
          <w:lang w:eastAsia="en-US"/>
        </w:rPr>
        <w:t>how the objectives we set as individual organisations reflect the Assessment</w:t>
      </w:r>
      <w:r>
        <w:rPr>
          <w:rFonts w:ascii="Arial" w:eastAsiaTheme="minorHAnsi" w:hAnsi="Arial" w:cs="Arial"/>
          <w:color w:val="1F497D" w:themeColor="text1"/>
          <w:sz w:val="20"/>
          <w:lang w:eastAsia="en-US"/>
        </w:rPr>
        <w:t xml:space="preserve"> </w:t>
      </w:r>
      <w:r w:rsidRPr="00E53087">
        <w:rPr>
          <w:rFonts w:ascii="Arial" w:eastAsiaTheme="minorHAnsi" w:hAnsi="Arial" w:cs="Arial"/>
          <w:color w:val="1F497D" w:themeColor="text1"/>
          <w:sz w:val="20"/>
          <w:lang w:eastAsia="en-US"/>
        </w:rPr>
        <w:t>and how the outcomes of the Assessment are integrated into corporate</w:t>
      </w:r>
      <w:r>
        <w:rPr>
          <w:rFonts w:ascii="Arial" w:eastAsiaTheme="minorHAnsi" w:hAnsi="Arial" w:cs="Arial"/>
          <w:color w:val="1F497D" w:themeColor="text1"/>
          <w:sz w:val="20"/>
          <w:lang w:eastAsia="en-US"/>
        </w:rPr>
        <w:t xml:space="preserve"> </w:t>
      </w:r>
      <w:r w:rsidRPr="00E53087">
        <w:rPr>
          <w:rFonts w:ascii="Arial" w:eastAsiaTheme="minorHAnsi" w:hAnsi="Arial" w:cs="Arial"/>
          <w:color w:val="1F497D" w:themeColor="text1"/>
          <w:sz w:val="20"/>
          <w:lang w:eastAsia="en-US"/>
        </w:rPr>
        <w:t>planning and organisational strategies. It also includes working together as</w:t>
      </w:r>
      <w:r>
        <w:rPr>
          <w:rFonts w:ascii="Arial" w:eastAsiaTheme="minorHAnsi" w:hAnsi="Arial" w:cs="Arial"/>
          <w:color w:val="1F497D" w:themeColor="text1"/>
          <w:sz w:val="20"/>
          <w:lang w:eastAsia="en-US"/>
        </w:rPr>
        <w:t xml:space="preserve"> </w:t>
      </w:r>
      <w:r w:rsidRPr="00E53087">
        <w:rPr>
          <w:rFonts w:ascii="Arial" w:eastAsiaTheme="minorHAnsi" w:hAnsi="Arial" w:cs="Arial"/>
          <w:color w:val="1F497D" w:themeColor="text1"/>
          <w:sz w:val="20"/>
          <w:lang w:eastAsia="en-US"/>
        </w:rPr>
        <w:t xml:space="preserve">public services </w:t>
      </w:r>
      <w:r w:rsidR="00332BB7">
        <w:rPr>
          <w:rFonts w:ascii="Arial" w:eastAsiaTheme="minorHAnsi" w:hAnsi="Arial" w:cs="Arial"/>
          <w:color w:val="1F497D" w:themeColor="text1"/>
          <w:sz w:val="20"/>
          <w:lang w:eastAsia="en-US"/>
        </w:rPr>
        <w:t>to deliver the</w:t>
      </w:r>
      <w:r w:rsidRPr="00E53087">
        <w:rPr>
          <w:rFonts w:ascii="Arial" w:eastAsiaTheme="minorHAnsi" w:hAnsi="Arial" w:cs="Arial"/>
          <w:color w:val="1F497D" w:themeColor="text1"/>
          <w:sz w:val="20"/>
          <w:lang w:eastAsia="en-US"/>
        </w:rPr>
        <w:t xml:space="preserve"> objectives we set collectively, which can </w:t>
      </w:r>
      <w:r>
        <w:rPr>
          <w:rFonts w:ascii="Arial" w:eastAsiaTheme="minorHAnsi" w:hAnsi="Arial" w:cs="Arial"/>
          <w:color w:val="1F497D" w:themeColor="text1"/>
          <w:sz w:val="20"/>
          <w:lang w:eastAsia="en-US"/>
        </w:rPr>
        <w:t>on</w:t>
      </w:r>
      <w:r w:rsidRPr="00E53087">
        <w:rPr>
          <w:rFonts w:ascii="Arial" w:eastAsiaTheme="minorHAnsi" w:hAnsi="Arial" w:cs="Arial"/>
          <w:color w:val="1F497D" w:themeColor="text1"/>
          <w:sz w:val="20"/>
          <w:lang w:eastAsia="en-US"/>
        </w:rPr>
        <w:t>ly be</w:t>
      </w:r>
      <w:r>
        <w:rPr>
          <w:rFonts w:ascii="Arial" w:eastAsiaTheme="minorHAnsi" w:hAnsi="Arial" w:cs="Arial"/>
          <w:color w:val="1F497D" w:themeColor="text1"/>
          <w:sz w:val="20"/>
          <w:lang w:eastAsia="en-US"/>
        </w:rPr>
        <w:t xml:space="preserve"> </w:t>
      </w:r>
      <w:r w:rsidR="00332BB7">
        <w:rPr>
          <w:rFonts w:ascii="Arial" w:eastAsiaTheme="minorHAnsi" w:hAnsi="Arial" w:cs="Arial"/>
          <w:color w:val="1F497D" w:themeColor="text1"/>
          <w:sz w:val="20"/>
          <w:lang w:eastAsia="en-US"/>
        </w:rPr>
        <w:t xml:space="preserve">achieved </w:t>
      </w:r>
      <w:r w:rsidRPr="00E53087">
        <w:rPr>
          <w:rFonts w:ascii="Arial" w:eastAsiaTheme="minorHAnsi" w:hAnsi="Arial" w:cs="Arial"/>
          <w:color w:val="1F497D" w:themeColor="text1"/>
          <w:sz w:val="20"/>
          <w:lang w:eastAsia="en-US"/>
        </w:rPr>
        <w:t>through working in partnership. The Public Services Board must</w:t>
      </w:r>
      <w:r>
        <w:rPr>
          <w:rFonts w:ascii="Arial" w:eastAsiaTheme="minorHAnsi" w:hAnsi="Arial" w:cs="Arial"/>
          <w:color w:val="1F497D" w:themeColor="text1"/>
          <w:sz w:val="20"/>
          <w:lang w:eastAsia="en-US"/>
        </w:rPr>
        <w:t xml:space="preserve"> </w:t>
      </w:r>
      <w:r w:rsidRPr="00E53087">
        <w:rPr>
          <w:rFonts w:ascii="Arial" w:eastAsiaTheme="minorHAnsi" w:hAnsi="Arial" w:cs="Arial"/>
          <w:color w:val="1F497D" w:themeColor="text1"/>
          <w:sz w:val="20"/>
          <w:lang w:eastAsia="en-US"/>
        </w:rPr>
        <w:t>publish a Wellbeing Plan (by April 2018) which sets out the steps we will take to</w:t>
      </w:r>
      <w:r>
        <w:rPr>
          <w:rFonts w:ascii="Arial" w:eastAsiaTheme="minorHAnsi" w:hAnsi="Arial" w:cs="Arial"/>
          <w:color w:val="1F497D" w:themeColor="text1"/>
          <w:sz w:val="20"/>
          <w:lang w:eastAsia="en-US"/>
        </w:rPr>
        <w:t xml:space="preserve"> </w:t>
      </w:r>
      <w:r w:rsidRPr="00E53087">
        <w:rPr>
          <w:rFonts w:ascii="Arial" w:eastAsiaTheme="minorHAnsi" w:hAnsi="Arial" w:cs="Arial"/>
          <w:color w:val="1F497D" w:themeColor="text1"/>
          <w:sz w:val="20"/>
          <w:lang w:eastAsia="en-US"/>
        </w:rPr>
        <w:t>achieve these objectives.</w:t>
      </w:r>
    </w:p>
    <w:p w:rsidR="008F34ED" w:rsidRPr="00C560E1" w:rsidRDefault="008F34ED" w:rsidP="008F34ED">
      <w:pPr>
        <w:autoSpaceDE w:val="0"/>
        <w:autoSpaceDN w:val="0"/>
        <w:adjustRightInd w:val="0"/>
        <w:spacing w:before="100" w:after="100"/>
        <w:rPr>
          <w:rFonts w:ascii="Arial" w:eastAsiaTheme="minorHAnsi" w:hAnsi="Arial" w:cs="Arial"/>
          <w:color w:val="1F497D" w:themeColor="text1"/>
          <w:sz w:val="20"/>
          <w:lang w:eastAsia="en-US"/>
        </w:rPr>
      </w:pPr>
      <w:r w:rsidRPr="00C560E1">
        <w:rPr>
          <w:rFonts w:ascii="Arial" w:eastAsiaTheme="minorHAnsi" w:hAnsi="Arial" w:cs="Arial"/>
          <w:color w:val="1F497D" w:themeColor="text1"/>
          <w:sz w:val="20"/>
          <w:lang w:eastAsia="en-US"/>
        </w:rPr>
        <w:t xml:space="preserve">There is an overarching </w:t>
      </w:r>
      <w:r w:rsidR="0055286A" w:rsidRPr="00C560E1">
        <w:rPr>
          <w:rFonts w:ascii="Arial" w:eastAsiaTheme="minorHAnsi" w:hAnsi="Arial" w:cs="Arial"/>
          <w:color w:val="1F497D" w:themeColor="text1"/>
          <w:sz w:val="20"/>
          <w:lang w:eastAsia="en-US"/>
        </w:rPr>
        <w:t>principle, which</w:t>
      </w:r>
      <w:r>
        <w:rPr>
          <w:rFonts w:ascii="Arial" w:eastAsiaTheme="minorHAnsi" w:hAnsi="Arial" w:cs="Arial"/>
          <w:color w:val="1F497D" w:themeColor="text1"/>
          <w:sz w:val="20"/>
          <w:lang w:eastAsia="en-US"/>
        </w:rPr>
        <w:t xml:space="preserve"> is included in the South Wales </w:t>
      </w:r>
      <w:r w:rsidRPr="00C560E1">
        <w:rPr>
          <w:rFonts w:ascii="Arial" w:eastAsiaTheme="minorHAnsi" w:hAnsi="Arial" w:cs="Arial"/>
          <w:color w:val="1F497D" w:themeColor="text1"/>
          <w:sz w:val="20"/>
          <w:lang w:eastAsia="en-US"/>
        </w:rPr>
        <w:t>Police and Crime Commissioner</w:t>
      </w:r>
      <w:r w:rsidR="00332BB7">
        <w:rPr>
          <w:rFonts w:ascii="Arial" w:eastAsiaTheme="minorHAnsi" w:hAnsi="Arial" w:cs="Arial"/>
          <w:color w:val="1F497D" w:themeColor="text1"/>
          <w:sz w:val="20"/>
          <w:lang w:eastAsia="en-US"/>
        </w:rPr>
        <w:t>’</w:t>
      </w:r>
      <w:r w:rsidRPr="00C560E1">
        <w:rPr>
          <w:rFonts w:ascii="Arial" w:eastAsiaTheme="minorHAnsi" w:hAnsi="Arial" w:cs="Arial"/>
          <w:color w:val="1F497D" w:themeColor="text1"/>
          <w:sz w:val="20"/>
          <w:lang w:eastAsia="en-US"/>
        </w:rPr>
        <w:t>s Plan, to reduce a</w:t>
      </w:r>
      <w:r>
        <w:rPr>
          <w:rFonts w:ascii="Arial" w:eastAsiaTheme="minorHAnsi" w:hAnsi="Arial" w:cs="Arial"/>
          <w:color w:val="1F497D" w:themeColor="text1"/>
          <w:sz w:val="20"/>
          <w:lang w:eastAsia="en-US"/>
        </w:rPr>
        <w:t>nd prevent crime and anti</w:t>
      </w:r>
      <w:r w:rsidR="00332BB7">
        <w:rPr>
          <w:rFonts w:ascii="Arial" w:eastAsiaTheme="minorHAnsi" w:hAnsi="Arial" w:cs="Arial"/>
          <w:color w:val="1F497D" w:themeColor="text1"/>
          <w:sz w:val="20"/>
          <w:lang w:eastAsia="en-US"/>
        </w:rPr>
        <w:t>-</w:t>
      </w:r>
      <w:r>
        <w:rPr>
          <w:rFonts w:ascii="Arial" w:eastAsiaTheme="minorHAnsi" w:hAnsi="Arial" w:cs="Arial"/>
          <w:color w:val="1F497D" w:themeColor="text1"/>
          <w:sz w:val="20"/>
          <w:lang w:eastAsia="en-US"/>
        </w:rPr>
        <w:t xml:space="preserve">social </w:t>
      </w:r>
      <w:r w:rsidRPr="00C560E1">
        <w:rPr>
          <w:rFonts w:ascii="Arial" w:eastAsiaTheme="minorHAnsi" w:hAnsi="Arial" w:cs="Arial"/>
          <w:color w:val="1F497D" w:themeColor="text1"/>
          <w:sz w:val="20"/>
          <w:lang w:eastAsia="en-US"/>
        </w:rPr>
        <w:t>behaviour, keeping people safe a</w:t>
      </w:r>
      <w:r>
        <w:rPr>
          <w:rFonts w:ascii="Arial" w:eastAsiaTheme="minorHAnsi" w:hAnsi="Arial" w:cs="Arial"/>
          <w:color w:val="1F497D" w:themeColor="text1"/>
          <w:sz w:val="20"/>
          <w:lang w:eastAsia="en-US"/>
        </w:rPr>
        <w:t>nd confident in their homes and communities, and this has been used to influen</w:t>
      </w:r>
      <w:r w:rsidR="00332BB7">
        <w:rPr>
          <w:rFonts w:ascii="Arial" w:eastAsiaTheme="minorHAnsi" w:hAnsi="Arial" w:cs="Arial"/>
          <w:color w:val="1F497D" w:themeColor="text1"/>
          <w:sz w:val="20"/>
          <w:lang w:eastAsia="en-US"/>
        </w:rPr>
        <w:t>ce Well-being P</w:t>
      </w:r>
      <w:r>
        <w:rPr>
          <w:rFonts w:ascii="Arial" w:eastAsiaTheme="minorHAnsi" w:hAnsi="Arial" w:cs="Arial"/>
          <w:color w:val="1F497D" w:themeColor="text1"/>
          <w:sz w:val="20"/>
          <w:lang w:eastAsia="en-US"/>
        </w:rPr>
        <w:t>lans.</w:t>
      </w:r>
    </w:p>
    <w:p w:rsidR="00332BB7" w:rsidRDefault="008F34ED" w:rsidP="008F34ED">
      <w:pPr>
        <w:autoSpaceDE w:val="0"/>
        <w:autoSpaceDN w:val="0"/>
        <w:adjustRightInd w:val="0"/>
        <w:spacing w:before="100" w:after="100"/>
        <w:rPr>
          <w:rFonts w:ascii="Arial" w:eastAsiaTheme="minorHAnsi" w:hAnsi="Arial" w:cs="Arial"/>
          <w:color w:val="1F497D" w:themeColor="text1"/>
          <w:sz w:val="20"/>
          <w:lang w:eastAsia="en-US"/>
        </w:rPr>
      </w:pPr>
      <w:r w:rsidRPr="00C560E1">
        <w:rPr>
          <w:rFonts w:ascii="Arial" w:eastAsiaTheme="minorHAnsi" w:hAnsi="Arial" w:cs="Arial"/>
          <w:color w:val="1F497D" w:themeColor="text1"/>
          <w:sz w:val="20"/>
          <w:lang w:eastAsia="en-US"/>
        </w:rPr>
        <w:t>In order to achieve safer communities, we will</w:t>
      </w:r>
      <w:r>
        <w:rPr>
          <w:rFonts w:ascii="Arial" w:eastAsiaTheme="minorHAnsi" w:hAnsi="Arial" w:cs="Arial"/>
          <w:color w:val="1F497D" w:themeColor="text1"/>
          <w:sz w:val="20"/>
          <w:lang w:eastAsia="en-US"/>
        </w:rPr>
        <w:t xml:space="preserve"> need to continue to focus on the following </w:t>
      </w:r>
      <w:r w:rsidRPr="00C560E1">
        <w:rPr>
          <w:rFonts w:ascii="Arial" w:eastAsiaTheme="minorHAnsi" w:hAnsi="Arial" w:cs="Arial"/>
          <w:color w:val="1F497D" w:themeColor="text1"/>
          <w:sz w:val="20"/>
          <w:lang w:eastAsia="en-US"/>
        </w:rPr>
        <w:t>areas:</w:t>
      </w:r>
      <w:r>
        <w:rPr>
          <w:rFonts w:ascii="Arial" w:eastAsiaTheme="minorHAnsi" w:hAnsi="Arial" w:cs="Arial"/>
          <w:color w:val="1F497D" w:themeColor="text1"/>
          <w:sz w:val="20"/>
          <w:lang w:eastAsia="en-US"/>
        </w:rPr>
        <w:t xml:space="preserve"> </w:t>
      </w:r>
    </w:p>
    <w:p w:rsidR="00332BB7" w:rsidRPr="007F623D" w:rsidRDefault="008F34ED" w:rsidP="007F623D">
      <w:pPr>
        <w:pStyle w:val="ListParagraph"/>
        <w:numPr>
          <w:ilvl w:val="0"/>
          <w:numId w:val="16"/>
        </w:numPr>
        <w:autoSpaceDE w:val="0"/>
        <w:autoSpaceDN w:val="0"/>
        <w:adjustRightInd w:val="0"/>
        <w:spacing w:before="100" w:after="100"/>
        <w:rPr>
          <w:rFonts w:ascii="Arial" w:eastAsiaTheme="minorHAnsi" w:hAnsi="Arial" w:cs="Arial"/>
          <w:color w:val="1F497D" w:themeColor="text1"/>
          <w:sz w:val="20"/>
          <w:lang w:eastAsia="en-US"/>
        </w:rPr>
      </w:pPr>
      <w:r w:rsidRPr="00332BB7">
        <w:rPr>
          <w:rFonts w:ascii="Arial" w:eastAsiaTheme="minorHAnsi" w:hAnsi="Arial" w:cs="Arial"/>
          <w:color w:val="1F497D" w:themeColor="text1"/>
          <w:sz w:val="20"/>
          <w:lang w:eastAsia="en-US"/>
        </w:rPr>
        <w:t>Safeguarding the most vulnerable within communities</w:t>
      </w:r>
      <w:r w:rsidR="007F623D">
        <w:rPr>
          <w:rFonts w:ascii="Arial" w:eastAsiaTheme="minorHAnsi" w:hAnsi="Arial" w:cs="Arial"/>
          <w:color w:val="1F497D" w:themeColor="text1"/>
          <w:sz w:val="20"/>
          <w:lang w:eastAsia="en-US"/>
        </w:rPr>
        <w:t>, including c</w:t>
      </w:r>
      <w:r w:rsidRPr="007F623D">
        <w:rPr>
          <w:rFonts w:ascii="Arial" w:eastAsiaTheme="minorHAnsi" w:hAnsi="Arial" w:cs="Arial"/>
          <w:color w:val="1F497D" w:themeColor="text1"/>
          <w:sz w:val="20"/>
          <w:lang w:eastAsia="en-US"/>
        </w:rPr>
        <w:t>hildren and adults who are at risk of harm</w:t>
      </w:r>
      <w:r w:rsidR="007F623D">
        <w:rPr>
          <w:rFonts w:ascii="Arial" w:eastAsiaTheme="minorHAnsi" w:hAnsi="Arial" w:cs="Arial"/>
          <w:color w:val="1F497D" w:themeColor="text1"/>
          <w:sz w:val="20"/>
          <w:lang w:eastAsia="en-US"/>
        </w:rPr>
        <w:t>. This will involve</w:t>
      </w:r>
      <w:r w:rsidR="007F623D" w:rsidRPr="007F623D">
        <w:rPr>
          <w:rFonts w:ascii="Arial" w:eastAsiaTheme="minorHAnsi" w:hAnsi="Arial" w:cs="Arial"/>
          <w:color w:val="1F497D" w:themeColor="text1"/>
          <w:sz w:val="20"/>
          <w:lang w:eastAsia="en-US"/>
        </w:rPr>
        <w:t xml:space="preserve"> the development</w:t>
      </w:r>
      <w:r w:rsidR="007F623D">
        <w:rPr>
          <w:rFonts w:ascii="Arial" w:eastAsiaTheme="minorHAnsi" w:hAnsi="Arial" w:cs="Arial"/>
          <w:color w:val="1F497D" w:themeColor="text1"/>
          <w:sz w:val="20"/>
          <w:lang w:eastAsia="en-US"/>
        </w:rPr>
        <w:t xml:space="preserve"> programmes to reduce risk, the </w:t>
      </w:r>
      <w:r w:rsidRPr="007F623D">
        <w:rPr>
          <w:rFonts w:ascii="Arial" w:eastAsiaTheme="minorHAnsi" w:hAnsi="Arial" w:cs="Arial"/>
          <w:color w:val="1F497D" w:themeColor="text1"/>
          <w:sz w:val="20"/>
          <w:lang w:eastAsia="en-US"/>
        </w:rPr>
        <w:t>prevent</w:t>
      </w:r>
      <w:r w:rsidR="007F623D">
        <w:rPr>
          <w:rFonts w:ascii="Arial" w:eastAsiaTheme="minorHAnsi" w:hAnsi="Arial" w:cs="Arial"/>
          <w:color w:val="1F497D" w:themeColor="text1"/>
          <w:sz w:val="20"/>
          <w:lang w:eastAsia="en-US"/>
        </w:rPr>
        <w:t>ion of</w:t>
      </w:r>
      <w:r w:rsidRPr="007F623D">
        <w:rPr>
          <w:rFonts w:ascii="Arial" w:eastAsiaTheme="minorHAnsi" w:hAnsi="Arial" w:cs="Arial"/>
          <w:color w:val="1F497D" w:themeColor="text1"/>
          <w:sz w:val="20"/>
          <w:lang w:eastAsia="en-US"/>
        </w:rPr>
        <w:t xml:space="preserve"> </w:t>
      </w:r>
      <w:r w:rsidR="007F623D">
        <w:rPr>
          <w:rFonts w:ascii="Arial" w:eastAsiaTheme="minorHAnsi" w:hAnsi="Arial" w:cs="Arial"/>
          <w:color w:val="1F497D" w:themeColor="text1"/>
          <w:sz w:val="20"/>
          <w:lang w:eastAsia="en-US"/>
        </w:rPr>
        <w:t xml:space="preserve">maltreatment, </w:t>
      </w:r>
      <w:r w:rsidR="007F623D" w:rsidRPr="007F623D">
        <w:rPr>
          <w:rFonts w:ascii="Arial" w:eastAsiaTheme="minorHAnsi" w:hAnsi="Arial" w:cs="Arial"/>
          <w:color w:val="1F497D" w:themeColor="text1"/>
          <w:sz w:val="20"/>
          <w:lang w:eastAsia="en-US"/>
        </w:rPr>
        <w:t>guarding against any impairment to</w:t>
      </w:r>
      <w:r w:rsidRPr="007F623D">
        <w:rPr>
          <w:rFonts w:ascii="Arial" w:eastAsiaTheme="minorHAnsi" w:hAnsi="Arial" w:cs="Arial"/>
          <w:color w:val="1F497D" w:themeColor="text1"/>
          <w:sz w:val="20"/>
          <w:lang w:eastAsia="en-US"/>
        </w:rPr>
        <w:t xml:space="preserve"> health and ensuring they are cared for safely and effectively. </w:t>
      </w:r>
    </w:p>
    <w:p w:rsidR="008F34ED" w:rsidRPr="00332BB7" w:rsidRDefault="008F34ED" w:rsidP="00332BB7">
      <w:pPr>
        <w:pStyle w:val="ListParagraph"/>
        <w:numPr>
          <w:ilvl w:val="0"/>
          <w:numId w:val="16"/>
        </w:numPr>
        <w:autoSpaceDE w:val="0"/>
        <w:autoSpaceDN w:val="0"/>
        <w:adjustRightInd w:val="0"/>
        <w:spacing w:before="100" w:after="100"/>
        <w:rPr>
          <w:rFonts w:ascii="Arial" w:eastAsiaTheme="minorHAnsi" w:hAnsi="Arial" w:cs="Arial"/>
          <w:color w:val="1F497D" w:themeColor="text1"/>
          <w:sz w:val="20"/>
          <w:lang w:eastAsia="en-US"/>
        </w:rPr>
      </w:pPr>
      <w:r w:rsidRPr="00332BB7">
        <w:rPr>
          <w:rFonts w:ascii="Arial" w:eastAsiaTheme="minorHAnsi" w:hAnsi="Arial" w:cs="Arial"/>
          <w:color w:val="1F497D" w:themeColor="text1"/>
          <w:sz w:val="20"/>
          <w:lang w:eastAsia="en-US"/>
        </w:rPr>
        <w:t>Supporting the further development of Multi Agency Safeguarding Hubs (MASH) that provides a coordinated agency response, across South Wales, particularly in Cardiff, Bridgend and the Vale of Glamorgan, building on lessons learnt in Cwm Taf.</w:t>
      </w:r>
    </w:p>
    <w:p w:rsidR="002C4545" w:rsidRDefault="002C4545" w:rsidP="002C4545">
      <w:pPr>
        <w:autoSpaceDE w:val="0"/>
        <w:autoSpaceDN w:val="0"/>
        <w:adjustRightInd w:val="0"/>
        <w:spacing w:before="100" w:after="100"/>
        <w:rPr>
          <w:rFonts w:ascii="Arial" w:eastAsiaTheme="minorHAnsi" w:hAnsi="Arial" w:cs="Arial"/>
          <w:color w:val="1F497D" w:themeColor="text1"/>
          <w:sz w:val="20"/>
          <w:lang w:eastAsia="en-US"/>
        </w:rPr>
      </w:pPr>
    </w:p>
    <w:p w:rsidR="002C4545" w:rsidRDefault="002C4545" w:rsidP="002C4545">
      <w:pPr>
        <w:rPr>
          <w:rFonts w:ascii="Arial" w:hAnsi="Arial" w:cs="Arial"/>
          <w:b/>
          <w:color w:val="1F497D" w:themeColor="text1"/>
          <w:sz w:val="22"/>
          <w:szCs w:val="40"/>
        </w:rPr>
      </w:pPr>
      <w:r w:rsidRPr="00DB5F3B">
        <w:rPr>
          <w:rFonts w:ascii="Arial" w:hAnsi="Arial" w:cs="Arial"/>
          <w:b/>
          <w:color w:val="1F497D" w:themeColor="text1"/>
          <w:sz w:val="22"/>
          <w:szCs w:val="40"/>
        </w:rPr>
        <w:t>Public Health Wales – Early Intervention</w:t>
      </w:r>
      <w:r>
        <w:rPr>
          <w:rFonts w:ascii="Arial" w:hAnsi="Arial" w:cs="Arial"/>
          <w:b/>
          <w:color w:val="1F497D" w:themeColor="text1"/>
          <w:sz w:val="22"/>
          <w:szCs w:val="40"/>
        </w:rPr>
        <w:t xml:space="preserve"> Project</w:t>
      </w:r>
    </w:p>
    <w:p w:rsidR="008F34ED" w:rsidRDefault="008F34ED" w:rsidP="008F34ED">
      <w:pPr>
        <w:autoSpaceDE w:val="0"/>
        <w:autoSpaceDN w:val="0"/>
        <w:adjustRightInd w:val="0"/>
        <w:spacing w:before="100" w:after="100"/>
        <w:rPr>
          <w:rFonts w:ascii="Arial" w:eastAsiaTheme="minorHAnsi" w:hAnsi="Arial" w:cs="Arial"/>
          <w:color w:val="1F497D" w:themeColor="text1"/>
          <w:sz w:val="20"/>
          <w:lang w:eastAsia="en-US"/>
        </w:rPr>
      </w:pPr>
      <w:r w:rsidRPr="00E201EC">
        <w:rPr>
          <w:rFonts w:ascii="Arial" w:eastAsiaTheme="minorHAnsi" w:hAnsi="Arial" w:cs="Arial"/>
          <w:color w:val="1F497D" w:themeColor="text1"/>
          <w:sz w:val="20"/>
          <w:lang w:eastAsia="en-US"/>
        </w:rPr>
        <w:t xml:space="preserve">The “Early Intervention and Prompt Positive Action: Breaking the Generational Cycle of Crime” project is a two year collaboration between Public Health Wales, the Police and Crime Commissioner for South Wales, the Chief Constable, NSPCC, Barnardo’s and Bridgend County Borough Council and is the result of a successful bid to the Home Office Police Innovation Fund. The project uses a public health approach and is </w:t>
      </w:r>
      <w:r w:rsidR="007F623D">
        <w:rPr>
          <w:rFonts w:ascii="Arial" w:eastAsiaTheme="minorHAnsi" w:hAnsi="Arial" w:cs="Arial"/>
          <w:color w:val="1F497D" w:themeColor="text1"/>
          <w:sz w:val="20"/>
          <w:lang w:eastAsia="en-US"/>
        </w:rPr>
        <w:t>the first of its kind to test applying an</w:t>
      </w:r>
      <w:r w:rsidRPr="00E201EC">
        <w:rPr>
          <w:rFonts w:ascii="Arial" w:eastAsiaTheme="minorHAnsi" w:hAnsi="Arial" w:cs="Arial"/>
          <w:color w:val="1F497D" w:themeColor="text1"/>
          <w:sz w:val="20"/>
          <w:lang w:eastAsia="en-US"/>
        </w:rPr>
        <w:t xml:space="preserve"> ‘ACE lens’ in the police response to vulnerability.</w:t>
      </w:r>
    </w:p>
    <w:p w:rsidR="008F34ED" w:rsidRPr="00E201EC" w:rsidRDefault="008F34ED" w:rsidP="008F34ED">
      <w:pPr>
        <w:autoSpaceDE w:val="0"/>
        <w:autoSpaceDN w:val="0"/>
        <w:adjustRightInd w:val="0"/>
        <w:spacing w:before="100" w:after="100"/>
        <w:rPr>
          <w:rFonts w:ascii="Arial" w:eastAsiaTheme="minorHAnsi" w:hAnsi="Arial" w:cs="Arial"/>
          <w:color w:val="1F497D" w:themeColor="text1"/>
          <w:sz w:val="20"/>
          <w:lang w:eastAsia="en-US"/>
        </w:rPr>
      </w:pPr>
      <w:r w:rsidRPr="00E201EC">
        <w:rPr>
          <w:rFonts w:ascii="Arial" w:eastAsiaTheme="minorHAnsi" w:hAnsi="Arial" w:cs="Arial"/>
          <w:color w:val="1F497D" w:themeColor="text1"/>
          <w:sz w:val="20"/>
          <w:lang w:eastAsia="en-US"/>
        </w:rPr>
        <w:t xml:space="preserve">Over the past 12 </w:t>
      </w:r>
      <w:r w:rsidR="0055286A" w:rsidRPr="00E201EC">
        <w:rPr>
          <w:rFonts w:ascii="Arial" w:eastAsiaTheme="minorHAnsi" w:hAnsi="Arial" w:cs="Arial"/>
          <w:color w:val="1F497D" w:themeColor="text1"/>
          <w:sz w:val="20"/>
          <w:lang w:eastAsia="en-US"/>
        </w:rPr>
        <w:t>months,</w:t>
      </w:r>
      <w:r w:rsidR="007F623D">
        <w:rPr>
          <w:rFonts w:ascii="Arial" w:eastAsiaTheme="minorHAnsi" w:hAnsi="Arial" w:cs="Arial"/>
          <w:color w:val="1F497D" w:themeColor="text1"/>
          <w:sz w:val="20"/>
          <w:lang w:eastAsia="en-US"/>
        </w:rPr>
        <w:t xml:space="preserve"> South Wales Police has</w:t>
      </w:r>
      <w:r w:rsidRPr="00E201EC">
        <w:rPr>
          <w:rFonts w:ascii="Arial" w:eastAsiaTheme="minorHAnsi" w:hAnsi="Arial" w:cs="Arial"/>
          <w:color w:val="1F497D" w:themeColor="text1"/>
          <w:sz w:val="20"/>
          <w:lang w:eastAsia="en-US"/>
        </w:rPr>
        <w:t xml:space="preserve"> welcomed a team of Public Health Wales researchers and granted them a unique level of access to better understand vulnerability demand. The research </w:t>
      </w:r>
      <w:r w:rsidR="007F623D">
        <w:rPr>
          <w:rFonts w:ascii="Arial" w:eastAsiaTheme="minorHAnsi" w:hAnsi="Arial" w:cs="Arial"/>
          <w:color w:val="1F497D" w:themeColor="text1"/>
          <w:sz w:val="20"/>
          <w:lang w:eastAsia="en-US"/>
        </w:rPr>
        <w:t xml:space="preserve">has </w:t>
      </w:r>
      <w:r w:rsidRPr="00E201EC">
        <w:rPr>
          <w:rFonts w:ascii="Arial" w:eastAsiaTheme="minorHAnsi" w:hAnsi="Arial" w:cs="Arial"/>
          <w:color w:val="1F497D" w:themeColor="text1"/>
          <w:sz w:val="20"/>
          <w:lang w:eastAsia="en-US"/>
        </w:rPr>
        <w:t>provided a fascinating insight into the work of the police and partners and has been used by experts to develop a set of recommendations.</w:t>
      </w:r>
    </w:p>
    <w:p w:rsidR="008F34ED" w:rsidRPr="007F623D" w:rsidRDefault="008F34ED" w:rsidP="007F623D">
      <w:pPr>
        <w:rPr>
          <w:rFonts w:ascii="Arial" w:hAnsi="Arial" w:cs="Arial"/>
          <w:color w:val="1F497D" w:themeColor="text1"/>
          <w:sz w:val="20"/>
          <w:szCs w:val="20"/>
        </w:rPr>
      </w:pPr>
      <w:r w:rsidRPr="00E201EC">
        <w:rPr>
          <w:rFonts w:ascii="Arial" w:hAnsi="Arial" w:cs="Arial"/>
          <w:color w:val="1F497D" w:themeColor="text1"/>
          <w:sz w:val="20"/>
          <w:szCs w:val="20"/>
        </w:rPr>
        <w:t>The Early Int</w:t>
      </w:r>
      <w:r>
        <w:rPr>
          <w:rFonts w:ascii="Arial" w:hAnsi="Arial" w:cs="Arial"/>
          <w:color w:val="1F497D" w:themeColor="text1"/>
          <w:sz w:val="20"/>
          <w:szCs w:val="20"/>
        </w:rPr>
        <w:t xml:space="preserve">erventions Project’s </w:t>
      </w:r>
      <w:r w:rsidRPr="00E201EC">
        <w:rPr>
          <w:rFonts w:ascii="Arial" w:hAnsi="Arial" w:cs="Arial"/>
          <w:color w:val="1F497D" w:themeColor="text1"/>
          <w:sz w:val="20"/>
          <w:szCs w:val="20"/>
        </w:rPr>
        <w:t>findings and recomm</w:t>
      </w:r>
      <w:r>
        <w:rPr>
          <w:rFonts w:ascii="Arial" w:hAnsi="Arial" w:cs="Arial"/>
          <w:color w:val="1F497D" w:themeColor="text1"/>
          <w:sz w:val="20"/>
          <w:szCs w:val="20"/>
        </w:rPr>
        <w:t>endations have been ratified internally</w:t>
      </w:r>
      <w:r w:rsidRPr="00E201EC">
        <w:rPr>
          <w:rFonts w:ascii="Arial" w:hAnsi="Arial" w:cs="Arial"/>
          <w:color w:val="1F497D" w:themeColor="text1"/>
          <w:sz w:val="20"/>
          <w:szCs w:val="20"/>
        </w:rPr>
        <w:t>. The</w:t>
      </w:r>
      <w:r>
        <w:rPr>
          <w:rFonts w:ascii="Arial" w:hAnsi="Arial" w:cs="Arial"/>
          <w:color w:val="1F497D" w:themeColor="text1"/>
          <w:sz w:val="20"/>
          <w:szCs w:val="20"/>
        </w:rPr>
        <w:t xml:space="preserve"> </w:t>
      </w:r>
      <w:r w:rsidRPr="00E201EC">
        <w:rPr>
          <w:rFonts w:ascii="Arial" w:hAnsi="Arial" w:cs="Arial"/>
          <w:color w:val="1F497D" w:themeColor="text1"/>
          <w:sz w:val="20"/>
          <w:szCs w:val="20"/>
        </w:rPr>
        <w:t>recommendations support the overarching</w:t>
      </w:r>
      <w:r w:rsidR="007F623D">
        <w:rPr>
          <w:rFonts w:ascii="Arial" w:hAnsi="Arial" w:cs="Arial"/>
          <w:color w:val="1F497D" w:themeColor="text1"/>
          <w:sz w:val="20"/>
          <w:szCs w:val="20"/>
        </w:rPr>
        <w:t xml:space="preserve"> aim of the project which is to </w:t>
      </w:r>
      <w:r w:rsidRPr="007F623D">
        <w:rPr>
          <w:rFonts w:ascii="Arial" w:hAnsi="Arial" w:cs="Arial"/>
          <w:color w:val="1F497D" w:themeColor="text1"/>
          <w:sz w:val="20"/>
          <w:szCs w:val="20"/>
        </w:rPr>
        <w:t>provide the police and other partners, with the right knowledge, skills and support to identify children and families who are at risk of being affected by Adverse Childhood Experiences (ACEs) and</w:t>
      </w:r>
      <w:r w:rsidR="007F623D">
        <w:rPr>
          <w:rFonts w:ascii="Arial" w:hAnsi="Arial" w:cs="Arial"/>
          <w:color w:val="1F497D" w:themeColor="text1"/>
          <w:sz w:val="20"/>
          <w:szCs w:val="20"/>
        </w:rPr>
        <w:t xml:space="preserve"> </w:t>
      </w:r>
      <w:r w:rsidRPr="007F623D">
        <w:rPr>
          <w:rFonts w:ascii="Arial" w:hAnsi="Arial" w:cs="Arial"/>
          <w:color w:val="1F497D" w:themeColor="text1"/>
          <w:sz w:val="20"/>
          <w:szCs w:val="20"/>
        </w:rPr>
        <w:t>respond to them in an appropriate and effective way at the earliest opportunity</w:t>
      </w:r>
      <w:r w:rsidR="007F623D">
        <w:rPr>
          <w:rFonts w:ascii="Arial" w:hAnsi="Arial" w:cs="Arial"/>
          <w:color w:val="1F497D" w:themeColor="text1"/>
          <w:sz w:val="20"/>
          <w:szCs w:val="20"/>
        </w:rPr>
        <w:t xml:space="preserve">. The approach </w:t>
      </w:r>
      <w:r w:rsidRPr="007F623D">
        <w:rPr>
          <w:rFonts w:ascii="Arial" w:hAnsi="Arial" w:cs="Arial"/>
          <w:color w:val="1F497D" w:themeColor="text1"/>
          <w:sz w:val="20"/>
          <w:szCs w:val="20"/>
        </w:rPr>
        <w:t>will in turn reduce harm and prevent transmission of ACEs to the next generation.</w:t>
      </w:r>
    </w:p>
    <w:p w:rsidR="008F34ED" w:rsidRPr="00E201EC" w:rsidRDefault="008F34ED" w:rsidP="008F34ED">
      <w:pPr>
        <w:rPr>
          <w:rFonts w:ascii="Arial" w:hAnsi="Arial" w:cs="Arial"/>
          <w:color w:val="1F497D" w:themeColor="text1"/>
          <w:sz w:val="22"/>
          <w:szCs w:val="40"/>
        </w:rPr>
      </w:pPr>
    </w:p>
    <w:p w:rsidR="008F34ED" w:rsidRPr="00E201EC" w:rsidRDefault="008F34ED" w:rsidP="008F34ED">
      <w:pPr>
        <w:rPr>
          <w:rFonts w:ascii="Arial" w:hAnsi="Arial" w:cs="Arial"/>
          <w:color w:val="1F497D" w:themeColor="text1"/>
          <w:sz w:val="20"/>
          <w:szCs w:val="20"/>
        </w:rPr>
      </w:pPr>
      <w:r w:rsidRPr="00E201EC">
        <w:rPr>
          <w:rFonts w:ascii="Arial" w:hAnsi="Arial" w:cs="Arial"/>
          <w:color w:val="1F497D" w:themeColor="text1"/>
          <w:sz w:val="20"/>
          <w:szCs w:val="20"/>
        </w:rPr>
        <w:t xml:space="preserve">We are already acting on the findings and are currently turning the recommendations found in the report into operational plans within a pilot </w:t>
      </w:r>
      <w:r w:rsidR="007F623D">
        <w:rPr>
          <w:rFonts w:ascii="Arial" w:hAnsi="Arial" w:cs="Arial"/>
          <w:color w:val="1F497D" w:themeColor="text1"/>
          <w:sz w:val="20"/>
          <w:szCs w:val="20"/>
        </w:rPr>
        <w:t>area;</w:t>
      </w:r>
      <w:r w:rsidR="0055286A" w:rsidRPr="00E201EC">
        <w:rPr>
          <w:rFonts w:ascii="Arial" w:hAnsi="Arial" w:cs="Arial"/>
          <w:color w:val="1F497D" w:themeColor="text1"/>
          <w:sz w:val="20"/>
          <w:szCs w:val="20"/>
        </w:rPr>
        <w:t xml:space="preserve"> which</w:t>
      </w:r>
      <w:r w:rsidRPr="00E201EC">
        <w:rPr>
          <w:rFonts w:ascii="Arial" w:hAnsi="Arial" w:cs="Arial"/>
          <w:color w:val="1F497D" w:themeColor="text1"/>
          <w:sz w:val="20"/>
          <w:szCs w:val="20"/>
        </w:rPr>
        <w:t xml:space="preserve"> are being monitored and evaluated with a view to rolling out refined plans across wider areas. The project is developing similar approaches to cover education and housing within the pilot area and in time we hope to collaborate with all services involved in identifying vulnerability to enable us to build a robust and sustainable multi-agency system with the needs of the most vulnerable within our communities at the heart of the decision making process.</w:t>
      </w:r>
    </w:p>
    <w:p w:rsidR="002C4545" w:rsidRPr="003D2F78" w:rsidRDefault="002C4545" w:rsidP="002C4545">
      <w:pPr>
        <w:autoSpaceDE w:val="0"/>
        <w:autoSpaceDN w:val="0"/>
        <w:adjustRightInd w:val="0"/>
        <w:spacing w:before="100" w:after="100"/>
        <w:rPr>
          <w:rFonts w:ascii="Arial" w:eastAsiaTheme="minorHAnsi" w:hAnsi="Arial" w:cs="Arial"/>
          <w:color w:val="1F497D" w:themeColor="text1"/>
          <w:sz w:val="20"/>
          <w:lang w:eastAsia="en-US"/>
        </w:rPr>
      </w:pPr>
    </w:p>
    <w:p w:rsidR="002C4545" w:rsidRDefault="002C4545" w:rsidP="00F235A1">
      <w:pPr>
        <w:rPr>
          <w:rFonts w:ascii="Arial" w:hAnsi="Arial" w:cs="Arial"/>
          <w:b/>
          <w:color w:val="1F497D" w:themeColor="text1"/>
          <w:sz w:val="22"/>
          <w:szCs w:val="40"/>
        </w:rPr>
      </w:pPr>
    </w:p>
    <w:p w:rsidR="00DB5F3B" w:rsidRDefault="00DB5F3B" w:rsidP="00F235A1">
      <w:pPr>
        <w:rPr>
          <w:rFonts w:ascii="Arial" w:hAnsi="Arial" w:cs="Arial"/>
          <w:b/>
          <w:color w:val="1F497D" w:themeColor="text1"/>
          <w:sz w:val="22"/>
          <w:szCs w:val="40"/>
        </w:rPr>
      </w:pPr>
    </w:p>
    <w:p w:rsidR="002C4545" w:rsidRDefault="002C4545" w:rsidP="00F235A1">
      <w:pPr>
        <w:rPr>
          <w:rFonts w:ascii="Arial" w:hAnsi="Arial" w:cs="Arial"/>
          <w:b/>
          <w:color w:val="1F497D" w:themeColor="text1"/>
          <w:sz w:val="22"/>
          <w:szCs w:val="40"/>
        </w:rPr>
      </w:pPr>
    </w:p>
    <w:p w:rsidR="002C4545" w:rsidRDefault="002C4545" w:rsidP="00F235A1">
      <w:pPr>
        <w:rPr>
          <w:rFonts w:ascii="Arial" w:hAnsi="Arial" w:cs="Arial"/>
          <w:b/>
          <w:color w:val="1F497D" w:themeColor="text1"/>
          <w:sz w:val="22"/>
          <w:szCs w:val="40"/>
        </w:rPr>
      </w:pPr>
    </w:p>
    <w:p w:rsidR="00CD7EF7" w:rsidRDefault="00CD7EF7" w:rsidP="00F235A1">
      <w:pPr>
        <w:rPr>
          <w:rFonts w:ascii="Arial" w:hAnsi="Arial" w:cs="Arial"/>
          <w:b/>
          <w:color w:val="1F497D" w:themeColor="text1"/>
          <w:sz w:val="22"/>
          <w:szCs w:val="40"/>
        </w:rPr>
      </w:pPr>
    </w:p>
    <w:p w:rsidR="00DB5F3B" w:rsidRDefault="00DB5F3B" w:rsidP="00F235A1">
      <w:pPr>
        <w:rPr>
          <w:rFonts w:ascii="Arial" w:hAnsi="Arial" w:cs="Arial"/>
          <w:b/>
          <w:color w:val="1F497D" w:themeColor="text1"/>
          <w:sz w:val="22"/>
          <w:szCs w:val="40"/>
        </w:rPr>
      </w:pPr>
      <w:r>
        <w:rPr>
          <w:rFonts w:ascii="Arial" w:hAnsi="Arial" w:cs="Arial"/>
          <w:b/>
          <w:color w:val="1F497D" w:themeColor="text1"/>
          <w:sz w:val="22"/>
          <w:szCs w:val="40"/>
        </w:rPr>
        <w:t>Community Safety Partnerships</w:t>
      </w:r>
    </w:p>
    <w:p w:rsidR="008F34ED" w:rsidRDefault="008F34ED" w:rsidP="00F235A1">
      <w:pPr>
        <w:rPr>
          <w:rFonts w:ascii="Arial" w:hAnsi="Arial" w:cs="Arial"/>
          <w:b/>
          <w:color w:val="1F497D" w:themeColor="text1"/>
          <w:sz w:val="22"/>
          <w:szCs w:val="40"/>
        </w:rPr>
      </w:pPr>
    </w:p>
    <w:p w:rsidR="008F34ED" w:rsidRDefault="008F34ED" w:rsidP="008F34ED">
      <w:pPr>
        <w:rPr>
          <w:rFonts w:ascii="Arial" w:eastAsiaTheme="minorHAnsi" w:hAnsi="Arial" w:cs="Arial"/>
          <w:color w:val="1F497D" w:themeColor="text1"/>
          <w:sz w:val="20"/>
          <w:lang w:eastAsia="en-US"/>
        </w:rPr>
      </w:pPr>
      <w:r w:rsidRPr="00531AAF">
        <w:rPr>
          <w:rFonts w:ascii="Arial" w:eastAsiaTheme="minorHAnsi" w:hAnsi="Arial" w:cs="Arial"/>
          <w:color w:val="1F497D" w:themeColor="text1"/>
          <w:sz w:val="20"/>
          <w:lang w:eastAsia="en-US"/>
        </w:rPr>
        <w:t>As announced by the Cabinet Secretar</w:t>
      </w:r>
      <w:r w:rsidR="00843361">
        <w:rPr>
          <w:rFonts w:ascii="Arial" w:eastAsiaTheme="minorHAnsi" w:hAnsi="Arial" w:cs="Arial"/>
          <w:color w:val="1F497D" w:themeColor="text1"/>
          <w:sz w:val="20"/>
          <w:lang w:eastAsia="en-US"/>
        </w:rPr>
        <w:t xml:space="preserve">y for Communities and Children </w:t>
      </w:r>
      <w:r>
        <w:rPr>
          <w:rFonts w:ascii="Arial" w:eastAsiaTheme="minorHAnsi" w:hAnsi="Arial" w:cs="Arial"/>
          <w:color w:val="1F497D" w:themeColor="text1"/>
          <w:sz w:val="20"/>
          <w:lang w:eastAsia="en-US"/>
        </w:rPr>
        <w:t>in March</w:t>
      </w:r>
      <w:r w:rsidR="007F623D">
        <w:rPr>
          <w:rFonts w:ascii="Arial" w:eastAsiaTheme="minorHAnsi" w:hAnsi="Arial" w:cs="Arial"/>
          <w:color w:val="1F497D" w:themeColor="text1"/>
          <w:sz w:val="20"/>
          <w:lang w:eastAsia="en-US"/>
        </w:rPr>
        <w:t xml:space="preserve"> 2016</w:t>
      </w:r>
      <w:r>
        <w:rPr>
          <w:rFonts w:ascii="Arial" w:eastAsiaTheme="minorHAnsi" w:hAnsi="Arial" w:cs="Arial"/>
          <w:color w:val="1F497D" w:themeColor="text1"/>
          <w:sz w:val="20"/>
          <w:lang w:eastAsia="en-US"/>
        </w:rPr>
        <w:t xml:space="preserve"> work has been </w:t>
      </w:r>
      <w:r w:rsidRPr="00531AAF">
        <w:rPr>
          <w:rFonts w:ascii="Arial" w:eastAsiaTheme="minorHAnsi" w:hAnsi="Arial" w:cs="Arial"/>
          <w:color w:val="1F497D" w:themeColor="text1"/>
          <w:sz w:val="20"/>
          <w:lang w:eastAsia="en-US"/>
        </w:rPr>
        <w:t>undertake</w:t>
      </w:r>
      <w:r>
        <w:rPr>
          <w:rFonts w:ascii="Arial" w:eastAsiaTheme="minorHAnsi" w:hAnsi="Arial" w:cs="Arial"/>
          <w:color w:val="1F497D" w:themeColor="text1"/>
          <w:sz w:val="20"/>
          <w:lang w:eastAsia="en-US"/>
        </w:rPr>
        <w:t xml:space="preserve">n by an Oversight Group that was </w:t>
      </w:r>
      <w:r w:rsidRPr="00531AAF">
        <w:rPr>
          <w:rFonts w:ascii="Arial" w:eastAsiaTheme="minorHAnsi" w:hAnsi="Arial" w:cs="Arial"/>
          <w:color w:val="1F497D" w:themeColor="text1"/>
          <w:sz w:val="20"/>
          <w:lang w:eastAsia="en-US"/>
        </w:rPr>
        <w:t>established to provide a new vision for Comm</w:t>
      </w:r>
      <w:r>
        <w:rPr>
          <w:rFonts w:ascii="Arial" w:eastAsiaTheme="minorHAnsi" w:hAnsi="Arial" w:cs="Arial"/>
          <w:color w:val="1F497D" w:themeColor="text1"/>
          <w:sz w:val="20"/>
          <w:lang w:eastAsia="en-US"/>
        </w:rPr>
        <w:t>unity Safety in Wales.  It is envisaged that the</w:t>
      </w:r>
      <w:r w:rsidRPr="00531AAF">
        <w:rPr>
          <w:rFonts w:ascii="Arial" w:eastAsiaTheme="minorHAnsi" w:hAnsi="Arial" w:cs="Arial"/>
          <w:color w:val="1F497D" w:themeColor="text1"/>
          <w:sz w:val="20"/>
          <w:lang w:eastAsia="en-US"/>
        </w:rPr>
        <w:t xml:space="preserve"> outcome</w:t>
      </w:r>
      <w:r>
        <w:rPr>
          <w:rFonts w:ascii="Arial" w:eastAsiaTheme="minorHAnsi" w:hAnsi="Arial" w:cs="Arial"/>
          <w:color w:val="1F497D" w:themeColor="text1"/>
          <w:sz w:val="20"/>
          <w:lang w:eastAsia="en-US"/>
        </w:rPr>
        <w:t xml:space="preserve">s will be </w:t>
      </w:r>
      <w:r w:rsidR="0055286A">
        <w:rPr>
          <w:rFonts w:ascii="Arial" w:eastAsiaTheme="minorHAnsi" w:hAnsi="Arial" w:cs="Arial"/>
          <w:color w:val="1F497D" w:themeColor="text1"/>
          <w:sz w:val="20"/>
          <w:lang w:eastAsia="en-US"/>
        </w:rPr>
        <w:t>announced</w:t>
      </w:r>
      <w:r w:rsidRPr="00531AAF">
        <w:rPr>
          <w:rFonts w:ascii="Arial" w:eastAsiaTheme="minorHAnsi" w:hAnsi="Arial" w:cs="Arial"/>
          <w:color w:val="1F497D" w:themeColor="text1"/>
          <w:sz w:val="20"/>
          <w:lang w:eastAsia="en-US"/>
        </w:rPr>
        <w:t xml:space="preserve"> by December and it is already becoming clear that this wi</w:t>
      </w:r>
      <w:r w:rsidR="007F623D">
        <w:rPr>
          <w:rFonts w:ascii="Arial" w:eastAsiaTheme="minorHAnsi" w:hAnsi="Arial" w:cs="Arial"/>
          <w:color w:val="1F497D" w:themeColor="text1"/>
          <w:sz w:val="20"/>
          <w:lang w:eastAsia="en-US"/>
        </w:rPr>
        <w:t>ll reinforce the importance of developing</w:t>
      </w:r>
      <w:r w:rsidRPr="00531AAF">
        <w:rPr>
          <w:rFonts w:ascii="Arial" w:eastAsiaTheme="minorHAnsi" w:hAnsi="Arial" w:cs="Arial"/>
          <w:color w:val="1F497D" w:themeColor="text1"/>
          <w:sz w:val="20"/>
          <w:lang w:eastAsia="en-US"/>
        </w:rPr>
        <w:t xml:space="preserve"> to local problems.  </w:t>
      </w:r>
    </w:p>
    <w:p w:rsidR="008F34ED" w:rsidRDefault="008F34ED" w:rsidP="008F34ED">
      <w:pPr>
        <w:rPr>
          <w:rFonts w:ascii="Arial" w:eastAsiaTheme="minorHAnsi" w:hAnsi="Arial" w:cs="Arial"/>
          <w:color w:val="1F497D" w:themeColor="text1"/>
          <w:sz w:val="20"/>
          <w:lang w:eastAsia="en-US"/>
        </w:rPr>
      </w:pPr>
    </w:p>
    <w:p w:rsidR="008F34ED" w:rsidRPr="00531AAF" w:rsidRDefault="008F34ED" w:rsidP="008F34ED">
      <w:pPr>
        <w:rPr>
          <w:rFonts w:ascii="Arial" w:hAnsi="Arial" w:cs="Arial"/>
          <w:color w:val="1F497D" w:themeColor="text1"/>
          <w:sz w:val="20"/>
          <w:szCs w:val="20"/>
        </w:rPr>
      </w:pPr>
      <w:r>
        <w:rPr>
          <w:rFonts w:ascii="Arial" w:hAnsi="Arial" w:cs="Arial"/>
          <w:color w:val="1F497D" w:themeColor="text1"/>
          <w:sz w:val="20"/>
          <w:szCs w:val="20"/>
        </w:rPr>
        <w:t xml:space="preserve">In South </w:t>
      </w:r>
      <w:r w:rsidR="0055286A">
        <w:rPr>
          <w:rFonts w:ascii="Arial" w:hAnsi="Arial" w:cs="Arial"/>
          <w:color w:val="1F497D" w:themeColor="text1"/>
          <w:sz w:val="20"/>
          <w:szCs w:val="20"/>
        </w:rPr>
        <w:t>Wales,</w:t>
      </w:r>
      <w:r>
        <w:rPr>
          <w:rFonts w:ascii="Arial" w:hAnsi="Arial" w:cs="Arial"/>
          <w:color w:val="1F497D" w:themeColor="text1"/>
          <w:sz w:val="20"/>
          <w:szCs w:val="20"/>
        </w:rPr>
        <w:t xml:space="preserve"> there has been</w:t>
      </w:r>
      <w:r w:rsidRPr="00531AAF">
        <w:rPr>
          <w:rFonts w:ascii="Arial" w:hAnsi="Arial" w:cs="Arial"/>
          <w:color w:val="1F497D" w:themeColor="text1"/>
          <w:sz w:val="20"/>
          <w:szCs w:val="20"/>
        </w:rPr>
        <w:t xml:space="preserve"> a positive response from each of the seven councils and there has been a general endorsement that community safety should be aligned with, and feed into, the work of the Public Services Board</w:t>
      </w:r>
      <w:r>
        <w:rPr>
          <w:rFonts w:ascii="Arial" w:hAnsi="Arial" w:cs="Arial"/>
          <w:color w:val="1F497D" w:themeColor="text1"/>
          <w:sz w:val="20"/>
          <w:szCs w:val="20"/>
        </w:rPr>
        <w:t xml:space="preserve"> (PSB)</w:t>
      </w:r>
      <w:r w:rsidRPr="00531AAF">
        <w:rPr>
          <w:rFonts w:ascii="Arial" w:hAnsi="Arial" w:cs="Arial"/>
          <w:color w:val="1F497D" w:themeColor="text1"/>
          <w:sz w:val="20"/>
          <w:szCs w:val="20"/>
        </w:rPr>
        <w:t>.  How that is done will depend on the approach adopted by each of the six PSBs in South</w:t>
      </w:r>
      <w:r>
        <w:rPr>
          <w:rFonts w:ascii="Arial" w:hAnsi="Arial" w:cs="Arial"/>
          <w:color w:val="1F497D" w:themeColor="text1"/>
          <w:sz w:val="20"/>
          <w:szCs w:val="20"/>
        </w:rPr>
        <w:t xml:space="preserve"> Wales but the case has been made by the Police and Crime </w:t>
      </w:r>
      <w:r w:rsidR="0055286A">
        <w:rPr>
          <w:rFonts w:ascii="Arial" w:hAnsi="Arial" w:cs="Arial"/>
          <w:color w:val="1F497D" w:themeColor="text1"/>
          <w:sz w:val="20"/>
          <w:szCs w:val="20"/>
        </w:rPr>
        <w:t>Commissioner</w:t>
      </w:r>
      <w:r w:rsidRPr="00531AAF">
        <w:rPr>
          <w:rFonts w:ascii="Arial" w:hAnsi="Arial" w:cs="Arial"/>
          <w:color w:val="1F497D" w:themeColor="text1"/>
          <w:sz w:val="20"/>
          <w:szCs w:val="20"/>
        </w:rPr>
        <w:t xml:space="preserve"> for Community Safety to be part of a single architecture of the PSB locally to avoid overlap and duplication.  One may be rooted in Westminster legislation (the 1998 Crime and Disorder Act) and the other in Welsh legislation (the Well-Being of Future Generations Act) but they are both based on identifying local problems and opportunities, testing local evidence and designing a local approach for joined-up action.</w:t>
      </w:r>
    </w:p>
    <w:p w:rsidR="008F34ED" w:rsidRDefault="008F34ED" w:rsidP="008F34ED">
      <w:pPr>
        <w:rPr>
          <w:rFonts w:ascii="Arial" w:hAnsi="Arial" w:cs="Arial"/>
          <w:b/>
          <w:color w:val="1F497D" w:themeColor="text1"/>
          <w:sz w:val="22"/>
          <w:szCs w:val="40"/>
        </w:rPr>
      </w:pPr>
    </w:p>
    <w:p w:rsidR="00DF5566" w:rsidRPr="00DF5566" w:rsidRDefault="00DF5566" w:rsidP="00DF5566">
      <w:pPr>
        <w:rPr>
          <w:rFonts w:ascii="Arial" w:hAnsi="Arial" w:cs="Arial"/>
          <w:color w:val="1F497D" w:themeColor="text1"/>
          <w:sz w:val="20"/>
          <w:szCs w:val="20"/>
        </w:rPr>
      </w:pPr>
      <w:r w:rsidRPr="00DF5566">
        <w:rPr>
          <w:rFonts w:ascii="Arial" w:hAnsi="Arial" w:cs="Arial"/>
          <w:color w:val="1F497D" w:themeColor="text1"/>
          <w:sz w:val="20"/>
          <w:szCs w:val="20"/>
        </w:rPr>
        <w:t>As key members of the six Public Service Boards across the South Wales force area we have fully contributed to how our Public service partners will consider the findings of the relevant Wellbeing Assessment in each area when setting objectives for future service design and delivery to include community safety. This is contributing to the emerging national vision that every community is strong, safe and confident in a manner that provides equality of opportunity and social justice, resilience and sustainability for all.</w:t>
      </w:r>
      <w:r w:rsidRPr="00DF5566">
        <w:t xml:space="preserve"> </w:t>
      </w:r>
      <w:r w:rsidRPr="00DF5566">
        <w:rPr>
          <w:rFonts w:ascii="Arial" w:hAnsi="Arial" w:cs="Arial"/>
          <w:color w:val="1F497D" w:themeColor="text1"/>
          <w:sz w:val="20"/>
          <w:szCs w:val="20"/>
        </w:rPr>
        <w:t xml:space="preserve">This has led to significant local progress towards re-establishing or renewing community safety partnership work for the benefit of all partners. </w:t>
      </w:r>
    </w:p>
    <w:p w:rsidR="00DF5566" w:rsidRPr="00DF5566" w:rsidRDefault="00DF5566" w:rsidP="00DF5566">
      <w:pPr>
        <w:rPr>
          <w:rFonts w:ascii="Arial" w:hAnsi="Arial" w:cs="Arial"/>
          <w:color w:val="1F497D" w:themeColor="text1"/>
          <w:sz w:val="20"/>
          <w:szCs w:val="20"/>
        </w:rPr>
      </w:pPr>
    </w:p>
    <w:p w:rsidR="00DF5566" w:rsidRPr="00DF5566" w:rsidRDefault="00DF5566" w:rsidP="00DF5566">
      <w:pPr>
        <w:rPr>
          <w:rFonts w:ascii="Arial" w:hAnsi="Arial" w:cs="Arial"/>
          <w:b/>
          <w:color w:val="1F497D" w:themeColor="text1"/>
          <w:sz w:val="22"/>
          <w:szCs w:val="40"/>
        </w:rPr>
      </w:pPr>
      <w:r w:rsidRPr="00DF5566">
        <w:rPr>
          <w:rFonts w:ascii="Arial" w:hAnsi="Arial" w:cs="Arial"/>
          <w:color w:val="1F497D" w:themeColor="text1"/>
          <w:sz w:val="20"/>
          <w:szCs w:val="20"/>
        </w:rPr>
        <w:t>The Commisioners team has continued to support the allocation of community safety fudning to each of the local authorities within South Wales, and participate in the development and delivery of respective community safety plans.</w:t>
      </w:r>
    </w:p>
    <w:p w:rsidR="00DB5F3B" w:rsidRDefault="00DB5F3B" w:rsidP="00F235A1">
      <w:pPr>
        <w:rPr>
          <w:rFonts w:ascii="Arial" w:hAnsi="Arial" w:cs="Arial"/>
          <w:b/>
          <w:color w:val="1F497D" w:themeColor="text1"/>
          <w:sz w:val="22"/>
          <w:szCs w:val="40"/>
        </w:rPr>
      </w:pPr>
    </w:p>
    <w:p w:rsidR="00DB5F3B" w:rsidRPr="00DB5F3B" w:rsidRDefault="00DB5F3B" w:rsidP="00F235A1">
      <w:pPr>
        <w:rPr>
          <w:rFonts w:ascii="Arial" w:hAnsi="Arial" w:cs="Arial"/>
          <w:b/>
          <w:color w:val="1F497D" w:themeColor="text1"/>
          <w:sz w:val="22"/>
          <w:szCs w:val="40"/>
        </w:rPr>
      </w:pPr>
    </w:p>
    <w:p w:rsidR="0017013B" w:rsidRPr="00753341" w:rsidRDefault="00FD41F9" w:rsidP="00DF5566">
      <w:pPr>
        <w:pStyle w:val="Default"/>
        <w:rPr>
          <w:b/>
          <w:color w:val="CE1041"/>
          <w:sz w:val="44"/>
          <w:szCs w:val="56"/>
        </w:rPr>
      </w:pPr>
      <w:r w:rsidRPr="00753341">
        <w:rPr>
          <w:b/>
          <w:color w:val="CE1041"/>
          <w:sz w:val="44"/>
          <w:szCs w:val="56"/>
        </w:rPr>
        <w:t>5</w:t>
      </w:r>
      <w:r w:rsidR="00753341" w:rsidRPr="00753341">
        <w:rPr>
          <w:b/>
          <w:color w:val="CE1041"/>
          <w:sz w:val="44"/>
          <w:szCs w:val="56"/>
        </w:rPr>
        <w:t xml:space="preserve">. </w:t>
      </w:r>
      <w:r w:rsidR="00753341">
        <w:rPr>
          <w:b/>
          <w:color w:val="CE1041"/>
          <w:sz w:val="44"/>
          <w:szCs w:val="56"/>
        </w:rPr>
        <w:tab/>
      </w:r>
      <w:r w:rsidR="00753341" w:rsidRPr="00753341">
        <w:rPr>
          <w:b/>
          <w:color w:val="CE1041" w:themeColor="text2"/>
          <w:sz w:val="44"/>
          <w:szCs w:val="28"/>
        </w:rPr>
        <w:t>Statutor</w:t>
      </w:r>
      <w:r w:rsidR="00FF28B6">
        <w:rPr>
          <w:b/>
          <w:color w:val="CE1041" w:themeColor="text2"/>
          <w:sz w:val="44"/>
          <w:szCs w:val="28"/>
        </w:rPr>
        <w:t>y Responsibilities</w:t>
      </w:r>
      <w:r w:rsidR="00753341" w:rsidRPr="00753341">
        <w:rPr>
          <w:b/>
          <w:color w:val="CE1041" w:themeColor="text2"/>
          <w:sz w:val="44"/>
          <w:szCs w:val="28"/>
        </w:rPr>
        <w:t xml:space="preserve"> and Corporate Governance</w:t>
      </w:r>
    </w:p>
    <w:p w:rsidR="00076E70" w:rsidRPr="00A944A2" w:rsidRDefault="00076E70" w:rsidP="004B5F3E">
      <w:pPr>
        <w:ind w:left="720" w:hanging="720"/>
        <w:jc w:val="both"/>
        <w:rPr>
          <w:rFonts w:ascii="Arial" w:hAnsi="Arial" w:cs="Arial"/>
          <w:b/>
          <w:color w:val="CE1041" w:themeColor="text2"/>
          <w:sz w:val="28"/>
          <w:szCs w:val="28"/>
        </w:rPr>
      </w:pPr>
    </w:p>
    <w:p w:rsidR="00081F79" w:rsidRDefault="00081F79" w:rsidP="00081F79">
      <w:pPr>
        <w:jc w:val="both"/>
        <w:rPr>
          <w:rFonts w:ascii="Arial" w:hAnsi="Arial" w:cs="Arial"/>
          <w:b/>
          <w:color w:val="CE1041" w:themeColor="text2"/>
          <w:sz w:val="20"/>
          <w:szCs w:val="28"/>
        </w:rPr>
      </w:pPr>
      <w:r w:rsidRPr="00077D0E">
        <w:rPr>
          <w:rFonts w:ascii="Arial" w:hAnsi="Arial" w:cs="Arial"/>
          <w:b/>
          <w:color w:val="CE1041" w:themeColor="text2"/>
          <w:sz w:val="20"/>
          <w:szCs w:val="28"/>
        </w:rPr>
        <w:t>During 2016/17 I continued to meet my statutory duties as set out in the Police and Crime Plan 2016-21.</w:t>
      </w:r>
      <w:r>
        <w:rPr>
          <w:rFonts w:ascii="Arial" w:hAnsi="Arial" w:cs="Arial"/>
          <w:b/>
          <w:color w:val="CE1041" w:themeColor="text2"/>
          <w:sz w:val="20"/>
          <w:szCs w:val="28"/>
        </w:rPr>
        <w:t xml:space="preserve">  A more detailed summary of governance arrangements and activity is found in the Jo</w:t>
      </w:r>
      <w:r w:rsidR="00F00CF1">
        <w:rPr>
          <w:rFonts w:ascii="Arial" w:hAnsi="Arial" w:cs="Arial"/>
          <w:b/>
          <w:color w:val="CE1041" w:themeColor="text2"/>
          <w:sz w:val="20"/>
          <w:szCs w:val="28"/>
        </w:rPr>
        <w:t>int Annual Governance Statement.</w:t>
      </w:r>
    </w:p>
    <w:p w:rsidR="00077D0E" w:rsidRDefault="00077D0E" w:rsidP="00753341">
      <w:pPr>
        <w:ind w:left="720" w:hanging="720"/>
        <w:jc w:val="both"/>
        <w:rPr>
          <w:rFonts w:ascii="Arial" w:hAnsi="Arial" w:cs="Arial"/>
          <w:b/>
          <w:color w:val="CE1041" w:themeColor="text2"/>
          <w:szCs w:val="28"/>
        </w:rPr>
      </w:pPr>
    </w:p>
    <w:p w:rsidR="00081F79" w:rsidRDefault="00081F79" w:rsidP="00081F79">
      <w:pPr>
        <w:jc w:val="both"/>
        <w:rPr>
          <w:rFonts w:ascii="Arial" w:hAnsi="Arial" w:cs="Arial"/>
          <w:b/>
          <w:color w:val="CE1041" w:themeColor="text2"/>
          <w:szCs w:val="56"/>
        </w:rPr>
      </w:pPr>
      <w:r>
        <w:rPr>
          <w:rFonts w:ascii="Arial" w:hAnsi="Arial" w:cs="Arial"/>
          <w:b/>
          <w:color w:val="CE1041" w:themeColor="text2"/>
          <w:szCs w:val="56"/>
        </w:rPr>
        <w:t>Governance and Decision Making</w:t>
      </w:r>
    </w:p>
    <w:p w:rsidR="00081F79" w:rsidRDefault="00081F79" w:rsidP="00081F79">
      <w:pPr>
        <w:jc w:val="both"/>
        <w:rPr>
          <w:rFonts w:ascii="Arial" w:hAnsi="Arial" w:cs="Arial"/>
          <w:b/>
          <w:color w:val="CE1041" w:themeColor="text2"/>
          <w:szCs w:val="56"/>
        </w:rPr>
      </w:pPr>
    </w:p>
    <w:p w:rsidR="00081F79" w:rsidRDefault="00081F79" w:rsidP="00081F79">
      <w:pPr>
        <w:jc w:val="both"/>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 xml:space="preserve">The governance arrangements </w:t>
      </w:r>
      <w:r w:rsidR="009A10A6">
        <w:rPr>
          <w:rFonts w:ascii="Arial" w:eastAsiaTheme="minorHAnsi" w:hAnsi="Arial" w:cs="Arial"/>
          <w:color w:val="1F497D" w:themeColor="text1"/>
          <w:sz w:val="20"/>
          <w:lang w:eastAsia="en-US"/>
        </w:rPr>
        <w:t>are designed</w:t>
      </w:r>
      <w:r>
        <w:rPr>
          <w:rFonts w:ascii="Arial" w:eastAsiaTheme="minorHAnsi" w:hAnsi="Arial" w:cs="Arial"/>
          <w:color w:val="1F497D" w:themeColor="text1"/>
          <w:sz w:val="20"/>
          <w:lang w:eastAsia="en-US"/>
        </w:rPr>
        <w:t xml:space="preserve"> to ensure appropriate accountability and to assist effective leadership.  The Police Reform and Social Responsibility Act 2011 created two “corporations sole” within each police force: the Commissioner and the Chief Constable.  They each have separate roles set out in statute.  The Commissioner must set a budget each year, including the Council Tax precept and appoints the Chief Constable.  The Commissioner has specific responsibilities for community safety and crime reduction and a wider responsibility for the enhancement of the delivery of criminal justice locally.  The Chief Constable is responsible for the control, direction and delivery of operational policing.</w:t>
      </w:r>
    </w:p>
    <w:p w:rsidR="00081F79" w:rsidRDefault="00081F79" w:rsidP="00081F79">
      <w:pPr>
        <w:jc w:val="both"/>
        <w:rPr>
          <w:rFonts w:ascii="Arial" w:eastAsiaTheme="minorHAnsi" w:hAnsi="Arial" w:cs="Arial"/>
          <w:color w:val="1F497D" w:themeColor="text1"/>
          <w:sz w:val="20"/>
          <w:lang w:eastAsia="en-US"/>
        </w:rPr>
      </w:pPr>
    </w:p>
    <w:p w:rsidR="00081F79" w:rsidRDefault="00081F79" w:rsidP="00081F79">
      <w:pPr>
        <w:jc w:val="both"/>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The Commissioner and Chief Constable have agreed “Hallmarks of Relationships” which recognises their indi</w:t>
      </w:r>
      <w:r w:rsidR="009A10A6">
        <w:rPr>
          <w:rFonts w:ascii="Arial" w:eastAsiaTheme="minorHAnsi" w:hAnsi="Arial" w:cs="Arial"/>
          <w:color w:val="1F497D" w:themeColor="text1"/>
          <w:sz w:val="20"/>
          <w:lang w:eastAsia="en-US"/>
        </w:rPr>
        <w:t>vidual responsibilities and</w:t>
      </w:r>
      <w:r>
        <w:rPr>
          <w:rFonts w:ascii="Arial" w:eastAsiaTheme="minorHAnsi" w:hAnsi="Arial" w:cs="Arial"/>
          <w:color w:val="1F497D" w:themeColor="text1"/>
          <w:sz w:val="20"/>
          <w:lang w:eastAsia="en-US"/>
        </w:rPr>
        <w:t xml:space="preserve"> their collective endeavour based on working together for the benefit of the people of South Wales under the joint banner of “South Wales Police.”  The Commissioner and Chief have developed a governance </w:t>
      </w:r>
      <w:r w:rsidR="009A10A6">
        <w:rPr>
          <w:rFonts w:ascii="Arial" w:eastAsiaTheme="minorHAnsi" w:hAnsi="Arial" w:cs="Arial"/>
          <w:color w:val="1F497D" w:themeColor="text1"/>
          <w:sz w:val="20"/>
          <w:lang w:eastAsia="en-US"/>
        </w:rPr>
        <w:t>structure that</w:t>
      </w:r>
      <w:r>
        <w:rPr>
          <w:rFonts w:ascii="Arial" w:eastAsiaTheme="minorHAnsi" w:hAnsi="Arial" w:cs="Arial"/>
          <w:color w:val="1F497D" w:themeColor="text1"/>
          <w:sz w:val="20"/>
          <w:lang w:eastAsia="en-US"/>
        </w:rPr>
        <w:t xml:space="preserve"> reflects this collaborative way of working.  Key to this structure is the Commissioner’s Strategic Board, which includes both the Commissioner and Chief Constable, together with their senior officers.  Minutes of the Commissioner’s </w:t>
      </w:r>
      <w:r w:rsidR="009A10A6">
        <w:rPr>
          <w:rFonts w:ascii="Arial" w:eastAsiaTheme="minorHAnsi" w:hAnsi="Arial" w:cs="Arial"/>
          <w:color w:val="1F497D" w:themeColor="text1"/>
          <w:sz w:val="20"/>
          <w:lang w:eastAsia="en-US"/>
        </w:rPr>
        <w:t>Strategic</w:t>
      </w:r>
      <w:r>
        <w:rPr>
          <w:rFonts w:ascii="Arial" w:eastAsiaTheme="minorHAnsi" w:hAnsi="Arial" w:cs="Arial"/>
          <w:color w:val="1F497D" w:themeColor="text1"/>
          <w:sz w:val="20"/>
          <w:lang w:eastAsia="en-US"/>
        </w:rPr>
        <w:t xml:space="preserve"> Board can be found here:</w:t>
      </w:r>
    </w:p>
    <w:p w:rsidR="00081F79" w:rsidRDefault="00081F79" w:rsidP="00081F79">
      <w:pPr>
        <w:jc w:val="both"/>
        <w:rPr>
          <w:rFonts w:ascii="Arial" w:eastAsiaTheme="minorHAnsi" w:hAnsi="Arial" w:cs="Arial"/>
          <w:color w:val="1F497D" w:themeColor="text1"/>
          <w:sz w:val="20"/>
          <w:lang w:eastAsia="en-US"/>
        </w:rPr>
      </w:pPr>
    </w:p>
    <w:p w:rsidR="00081F79" w:rsidRDefault="004622C6" w:rsidP="00081F79">
      <w:pPr>
        <w:jc w:val="both"/>
        <w:rPr>
          <w:rFonts w:ascii="Arial" w:eastAsiaTheme="minorHAnsi" w:hAnsi="Arial" w:cs="Arial"/>
          <w:color w:val="1F497D" w:themeColor="text1"/>
          <w:sz w:val="20"/>
          <w:lang w:eastAsia="en-US"/>
        </w:rPr>
      </w:pPr>
      <w:hyperlink r:id="rId38" w:history="1">
        <w:r w:rsidR="00081F79" w:rsidRPr="00B64588">
          <w:rPr>
            <w:rStyle w:val="Hyperlink"/>
            <w:rFonts w:ascii="Arial" w:eastAsiaTheme="minorHAnsi" w:hAnsi="Arial" w:cs="Arial"/>
            <w:sz w:val="20"/>
            <w:lang w:eastAsia="en-US"/>
          </w:rPr>
          <w:t>http://commissioner.south-wales.police.uk/en/right-information/make-decisions/strategic-board/</w:t>
        </w:r>
      </w:hyperlink>
    </w:p>
    <w:p w:rsidR="00081F79" w:rsidRDefault="00081F79" w:rsidP="00081F79">
      <w:pPr>
        <w:jc w:val="both"/>
        <w:rPr>
          <w:rFonts w:ascii="Arial" w:eastAsiaTheme="minorHAnsi" w:hAnsi="Arial" w:cs="Arial"/>
          <w:color w:val="1F497D" w:themeColor="text1"/>
          <w:sz w:val="20"/>
          <w:lang w:eastAsia="en-US"/>
        </w:rPr>
      </w:pPr>
    </w:p>
    <w:p w:rsidR="00081F79" w:rsidRDefault="00081F79" w:rsidP="00081F79">
      <w:pPr>
        <w:jc w:val="both"/>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 xml:space="preserve">The Commissioner also takes </w:t>
      </w:r>
      <w:r w:rsidR="009A10A6">
        <w:rPr>
          <w:rFonts w:ascii="Arial" w:eastAsiaTheme="minorHAnsi" w:hAnsi="Arial" w:cs="Arial"/>
          <w:color w:val="1F497D" w:themeColor="text1"/>
          <w:sz w:val="20"/>
          <w:lang w:eastAsia="en-US"/>
        </w:rPr>
        <w:t>decisions that</w:t>
      </w:r>
      <w:r>
        <w:rPr>
          <w:rFonts w:ascii="Arial" w:eastAsiaTheme="minorHAnsi" w:hAnsi="Arial" w:cs="Arial"/>
          <w:color w:val="1F497D" w:themeColor="text1"/>
          <w:sz w:val="20"/>
          <w:lang w:eastAsia="en-US"/>
        </w:rPr>
        <w:t xml:space="preserve"> relate to his particular areas of statutory responsibility.  The </w:t>
      </w:r>
      <w:r w:rsidR="009A10A6">
        <w:rPr>
          <w:rFonts w:ascii="Arial" w:eastAsiaTheme="minorHAnsi" w:hAnsi="Arial" w:cs="Arial"/>
          <w:color w:val="1F497D" w:themeColor="text1"/>
          <w:sz w:val="20"/>
          <w:lang w:eastAsia="en-US"/>
        </w:rPr>
        <w:t>significant</w:t>
      </w:r>
      <w:r>
        <w:rPr>
          <w:rFonts w:ascii="Arial" w:eastAsiaTheme="minorHAnsi" w:hAnsi="Arial" w:cs="Arial"/>
          <w:color w:val="1F497D" w:themeColor="text1"/>
          <w:sz w:val="20"/>
          <w:lang w:eastAsia="en-US"/>
        </w:rPr>
        <w:t xml:space="preserve"> decisions can be found here:</w:t>
      </w:r>
    </w:p>
    <w:p w:rsidR="00081F79" w:rsidRDefault="00081F79" w:rsidP="00081F79">
      <w:pPr>
        <w:jc w:val="both"/>
        <w:rPr>
          <w:rFonts w:ascii="Arial" w:eastAsiaTheme="minorHAnsi" w:hAnsi="Arial" w:cs="Arial"/>
          <w:color w:val="1F497D" w:themeColor="text1"/>
          <w:sz w:val="20"/>
          <w:lang w:eastAsia="en-US"/>
        </w:rPr>
      </w:pPr>
    </w:p>
    <w:p w:rsidR="00081F79" w:rsidRDefault="004622C6" w:rsidP="00081F79">
      <w:pPr>
        <w:jc w:val="both"/>
        <w:rPr>
          <w:rFonts w:ascii="Arial" w:eastAsiaTheme="minorHAnsi" w:hAnsi="Arial" w:cs="Arial"/>
          <w:color w:val="1F497D" w:themeColor="text1"/>
          <w:sz w:val="20"/>
          <w:lang w:eastAsia="en-US"/>
        </w:rPr>
      </w:pPr>
      <w:hyperlink r:id="rId39" w:history="1">
        <w:r w:rsidR="00081F79" w:rsidRPr="00B64588">
          <w:rPr>
            <w:rStyle w:val="Hyperlink"/>
            <w:rFonts w:ascii="Arial" w:eastAsiaTheme="minorHAnsi" w:hAnsi="Arial" w:cs="Arial"/>
            <w:sz w:val="20"/>
            <w:lang w:eastAsia="en-US"/>
          </w:rPr>
          <w:t>http://commissioner.south-wales.police.uk/en/right-information/make-decisions/decisions-made/</w:t>
        </w:r>
      </w:hyperlink>
    </w:p>
    <w:p w:rsidR="00081F79" w:rsidRDefault="00081F79" w:rsidP="00081F79">
      <w:pPr>
        <w:jc w:val="both"/>
        <w:rPr>
          <w:rFonts w:ascii="Arial" w:eastAsiaTheme="minorHAnsi" w:hAnsi="Arial" w:cs="Arial"/>
          <w:color w:val="1F497D" w:themeColor="text1"/>
          <w:sz w:val="20"/>
          <w:lang w:eastAsia="en-US"/>
        </w:rPr>
      </w:pPr>
    </w:p>
    <w:p w:rsidR="00081F79" w:rsidRDefault="00081F79" w:rsidP="00081F79">
      <w:pPr>
        <w:autoSpaceDE w:val="0"/>
        <w:autoSpaceDN w:val="0"/>
        <w:adjustRightInd w:val="0"/>
        <w:spacing w:before="100" w:after="100"/>
        <w:rPr>
          <w:rFonts w:ascii="Arial" w:eastAsiaTheme="minorHAnsi" w:hAnsi="Arial" w:cs="Arial"/>
          <w:b/>
          <w:color w:val="1F497D" w:themeColor="text1"/>
          <w:sz w:val="20"/>
          <w:lang w:eastAsia="en-US"/>
        </w:rPr>
      </w:pPr>
      <w:r>
        <w:rPr>
          <w:rFonts w:ascii="Arial" w:hAnsi="Arial" w:cs="Arial"/>
          <w:b/>
          <w:color w:val="CE1041" w:themeColor="text2"/>
          <w:szCs w:val="56"/>
        </w:rPr>
        <w:t>Accountability and Scrutiny</w:t>
      </w:r>
    </w:p>
    <w:p w:rsidR="00081F79" w:rsidRPr="00B22111" w:rsidRDefault="00081F79" w:rsidP="00081F79">
      <w:pPr>
        <w:autoSpaceDE w:val="0"/>
        <w:autoSpaceDN w:val="0"/>
        <w:adjustRightInd w:val="0"/>
        <w:spacing w:before="100" w:after="100"/>
        <w:rPr>
          <w:rFonts w:ascii="Arial" w:eastAsiaTheme="minorHAnsi" w:hAnsi="Arial" w:cs="Arial"/>
          <w:b/>
          <w:color w:val="1F497D" w:themeColor="text1"/>
          <w:sz w:val="20"/>
          <w:lang w:eastAsia="en-US"/>
        </w:rPr>
      </w:pPr>
      <w:r w:rsidRPr="00B22111">
        <w:rPr>
          <w:rFonts w:ascii="Arial" w:eastAsiaTheme="minorHAnsi" w:hAnsi="Arial" w:cs="Arial"/>
          <w:b/>
          <w:color w:val="1F497D" w:themeColor="text1"/>
          <w:sz w:val="20"/>
          <w:lang w:eastAsia="en-US"/>
        </w:rPr>
        <w:t>Police and Crime Panel</w:t>
      </w:r>
    </w:p>
    <w:p w:rsidR="00081F79" w:rsidRDefault="00081F79" w:rsidP="00081F79">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The Police and Crime Panel is responsible for overseeing the Police and Crime Commissioner and scrutinising his decisions.  Agendas and minutes of Panel meetings can be found here:</w:t>
      </w:r>
    </w:p>
    <w:p w:rsidR="00081F79" w:rsidRDefault="00081F79" w:rsidP="00081F79">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 xml:space="preserve"> </w:t>
      </w:r>
      <w:hyperlink r:id="rId40" w:history="1">
        <w:r w:rsidRPr="00696626">
          <w:rPr>
            <w:rStyle w:val="Hyperlink"/>
            <w:rFonts w:ascii="Arial" w:eastAsiaTheme="minorHAnsi" w:hAnsi="Arial" w:cs="Arial"/>
            <w:sz w:val="20"/>
            <w:lang w:eastAsia="en-US"/>
          </w:rPr>
          <w:t>https://www.merthyr.gov.uk/council/councillors-and-committees/south-wales-police-and-crime-panel/</w:t>
        </w:r>
      </w:hyperlink>
    </w:p>
    <w:p w:rsidR="00081F79" w:rsidRDefault="00081F79" w:rsidP="00081F79">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There were five meetings of the Panel during 2016/17, including consideration of the following:</w:t>
      </w:r>
    </w:p>
    <w:p w:rsidR="00081F79" w:rsidRDefault="00081F79" w:rsidP="00382000">
      <w:pPr>
        <w:pStyle w:val="ListParagraph"/>
        <w:numPr>
          <w:ilvl w:val="0"/>
          <w:numId w:val="1"/>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The Police and Crime Reduction Plan</w:t>
      </w:r>
    </w:p>
    <w:p w:rsidR="00081F79" w:rsidRDefault="00081F79" w:rsidP="00382000">
      <w:pPr>
        <w:pStyle w:val="ListParagraph"/>
        <w:numPr>
          <w:ilvl w:val="0"/>
          <w:numId w:val="1"/>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Precept proposal 2017/18</w:t>
      </w:r>
    </w:p>
    <w:p w:rsidR="00081F79" w:rsidRDefault="00081F79" w:rsidP="00382000">
      <w:pPr>
        <w:pStyle w:val="ListParagraph"/>
        <w:numPr>
          <w:ilvl w:val="0"/>
          <w:numId w:val="1"/>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Financial reporting</w:t>
      </w:r>
    </w:p>
    <w:p w:rsidR="00081F79" w:rsidRDefault="00081F79" w:rsidP="00382000">
      <w:pPr>
        <w:pStyle w:val="ListParagraph"/>
        <w:numPr>
          <w:ilvl w:val="0"/>
          <w:numId w:val="1"/>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Statement of Accounts 2015/16</w:t>
      </w:r>
    </w:p>
    <w:p w:rsidR="00081F79" w:rsidRDefault="00081F79" w:rsidP="00382000">
      <w:pPr>
        <w:pStyle w:val="ListParagraph"/>
        <w:numPr>
          <w:ilvl w:val="0"/>
          <w:numId w:val="1"/>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Welsh Audit Office Management Letter</w:t>
      </w:r>
    </w:p>
    <w:p w:rsidR="00081F79" w:rsidRDefault="00081F79" w:rsidP="00382000">
      <w:pPr>
        <w:pStyle w:val="ListParagraph"/>
        <w:numPr>
          <w:ilvl w:val="0"/>
          <w:numId w:val="1"/>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Annual Report</w:t>
      </w:r>
    </w:p>
    <w:p w:rsidR="00081F79" w:rsidRDefault="00081F79" w:rsidP="00382000">
      <w:pPr>
        <w:pStyle w:val="ListParagraph"/>
        <w:numPr>
          <w:ilvl w:val="0"/>
          <w:numId w:val="1"/>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Governance Operating Manual</w:t>
      </w:r>
    </w:p>
    <w:p w:rsidR="00081F79" w:rsidRDefault="00081F79" w:rsidP="00382000">
      <w:pPr>
        <w:pStyle w:val="ListParagraph"/>
        <w:numPr>
          <w:ilvl w:val="0"/>
          <w:numId w:val="1"/>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Appointment of Deputy Police and Crime Commissioner</w:t>
      </w:r>
    </w:p>
    <w:p w:rsidR="00081F79" w:rsidRPr="00CD7EF7" w:rsidRDefault="00081F79" w:rsidP="00081F79">
      <w:pPr>
        <w:pStyle w:val="ListParagraph"/>
        <w:numPr>
          <w:ilvl w:val="0"/>
          <w:numId w:val="1"/>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Joint Audit Committee Annual Report 2015/16</w:t>
      </w:r>
    </w:p>
    <w:p w:rsidR="00081F79" w:rsidRDefault="00081F79" w:rsidP="00081F79">
      <w:pPr>
        <w:autoSpaceDE w:val="0"/>
        <w:autoSpaceDN w:val="0"/>
        <w:adjustRightInd w:val="0"/>
        <w:spacing w:before="100" w:after="100"/>
        <w:rPr>
          <w:rFonts w:ascii="Arial" w:eastAsiaTheme="minorHAnsi" w:hAnsi="Arial" w:cs="Arial"/>
          <w:b/>
          <w:color w:val="1F497D" w:themeColor="text1"/>
          <w:sz w:val="20"/>
          <w:lang w:eastAsia="en-US"/>
        </w:rPr>
      </w:pPr>
    </w:p>
    <w:p w:rsidR="00081F79" w:rsidRDefault="00081F79" w:rsidP="00081F79">
      <w:pPr>
        <w:autoSpaceDE w:val="0"/>
        <w:autoSpaceDN w:val="0"/>
        <w:adjustRightInd w:val="0"/>
        <w:spacing w:before="100" w:after="100"/>
        <w:rPr>
          <w:rFonts w:ascii="Arial" w:eastAsiaTheme="minorHAnsi" w:hAnsi="Arial" w:cs="Arial"/>
          <w:b/>
          <w:color w:val="1F497D" w:themeColor="text1"/>
          <w:sz w:val="20"/>
          <w:lang w:eastAsia="en-US"/>
        </w:rPr>
      </w:pPr>
      <w:r w:rsidRPr="00B22111">
        <w:rPr>
          <w:rFonts w:ascii="Arial" w:eastAsiaTheme="minorHAnsi" w:hAnsi="Arial" w:cs="Arial"/>
          <w:b/>
          <w:color w:val="1F497D" w:themeColor="text1"/>
          <w:sz w:val="20"/>
          <w:lang w:eastAsia="en-US"/>
        </w:rPr>
        <w:t>Joint Audit Committee</w:t>
      </w:r>
    </w:p>
    <w:p w:rsidR="00081F79" w:rsidRDefault="00081F79" w:rsidP="00081F79">
      <w:pPr>
        <w:autoSpaceDE w:val="0"/>
        <w:autoSpaceDN w:val="0"/>
        <w:adjustRightInd w:val="0"/>
        <w:spacing w:before="100" w:after="100"/>
        <w:rPr>
          <w:rFonts w:ascii="Arial" w:eastAsiaTheme="minorHAnsi" w:hAnsi="Arial" w:cs="Arial"/>
          <w:color w:val="1F497D" w:themeColor="text1"/>
          <w:sz w:val="20"/>
          <w:lang w:eastAsia="en-US"/>
        </w:rPr>
      </w:pPr>
      <w:r w:rsidRPr="005503C3">
        <w:rPr>
          <w:rFonts w:ascii="Arial" w:eastAsiaTheme="minorHAnsi" w:hAnsi="Arial" w:cs="Arial"/>
          <w:color w:val="1F497D" w:themeColor="text1"/>
          <w:sz w:val="20"/>
          <w:lang w:eastAsia="en-US"/>
        </w:rPr>
        <w:t>The</w:t>
      </w:r>
      <w:r>
        <w:rPr>
          <w:rFonts w:ascii="Arial" w:eastAsiaTheme="minorHAnsi" w:hAnsi="Arial" w:cs="Arial"/>
          <w:color w:val="1F497D" w:themeColor="text1"/>
          <w:sz w:val="20"/>
          <w:lang w:eastAsia="en-US"/>
        </w:rPr>
        <w:t xml:space="preserve"> Commissioner and Chief Constable have appointed an independent Joint Audit </w:t>
      </w:r>
      <w:r w:rsidR="009A10A6">
        <w:rPr>
          <w:rFonts w:ascii="Arial" w:eastAsiaTheme="minorHAnsi" w:hAnsi="Arial" w:cs="Arial"/>
          <w:color w:val="1F497D" w:themeColor="text1"/>
          <w:sz w:val="20"/>
          <w:lang w:eastAsia="en-US"/>
        </w:rPr>
        <w:t>Committee that</w:t>
      </w:r>
      <w:r>
        <w:rPr>
          <w:rFonts w:ascii="Arial" w:eastAsiaTheme="minorHAnsi" w:hAnsi="Arial" w:cs="Arial"/>
          <w:color w:val="1F497D" w:themeColor="text1"/>
          <w:sz w:val="20"/>
          <w:lang w:eastAsia="en-US"/>
        </w:rPr>
        <w:t xml:space="preserve"> provides assurance to enhance public trust and confidence in governance.  The Committee provides:</w:t>
      </w:r>
    </w:p>
    <w:p w:rsidR="00081F79" w:rsidRDefault="00081F79" w:rsidP="00382000">
      <w:pPr>
        <w:pStyle w:val="ListParagraph"/>
        <w:numPr>
          <w:ilvl w:val="0"/>
          <w:numId w:val="2"/>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Independent assurance on the adequacy of the risk management framework and the associated control environment;</w:t>
      </w:r>
    </w:p>
    <w:p w:rsidR="00081F79" w:rsidRDefault="00081F79" w:rsidP="00382000">
      <w:pPr>
        <w:pStyle w:val="ListParagraph"/>
        <w:numPr>
          <w:ilvl w:val="0"/>
          <w:numId w:val="2"/>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Independent scrutiny of financial performance;</w:t>
      </w:r>
    </w:p>
    <w:p w:rsidR="00081F79" w:rsidRDefault="00081F79" w:rsidP="00382000">
      <w:pPr>
        <w:pStyle w:val="ListParagraph"/>
        <w:numPr>
          <w:ilvl w:val="0"/>
          <w:numId w:val="2"/>
        </w:num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Oversight in relation to the financial reporting framework.</w:t>
      </w:r>
    </w:p>
    <w:p w:rsidR="00081F79" w:rsidRDefault="00081F79" w:rsidP="00081F79">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Further details on the Joint Audit Committee can be found here:</w:t>
      </w:r>
    </w:p>
    <w:p w:rsidR="00081F79" w:rsidRDefault="004622C6" w:rsidP="00081F79">
      <w:pPr>
        <w:autoSpaceDE w:val="0"/>
        <w:autoSpaceDN w:val="0"/>
        <w:adjustRightInd w:val="0"/>
        <w:spacing w:before="100" w:after="100"/>
        <w:rPr>
          <w:rFonts w:ascii="Arial" w:eastAsiaTheme="minorHAnsi" w:hAnsi="Arial" w:cs="Arial"/>
          <w:color w:val="1F497D" w:themeColor="text1"/>
          <w:sz w:val="20"/>
          <w:lang w:eastAsia="en-US"/>
        </w:rPr>
      </w:pPr>
      <w:hyperlink r:id="rId41" w:history="1">
        <w:r w:rsidR="00081F79" w:rsidRPr="00696626">
          <w:rPr>
            <w:rStyle w:val="Hyperlink"/>
            <w:rFonts w:ascii="Arial" w:eastAsiaTheme="minorHAnsi" w:hAnsi="Arial" w:cs="Arial"/>
            <w:sz w:val="20"/>
            <w:lang w:eastAsia="en-US"/>
          </w:rPr>
          <w:t>http://commissioner.south-wales.police.uk/en/right-information/freedom-information/freedom-information-publications-scheme/finance/joint-audit-committee/</w:t>
        </w:r>
      </w:hyperlink>
    </w:p>
    <w:p w:rsidR="00081F79" w:rsidRDefault="00081F79" w:rsidP="00081F79">
      <w:pPr>
        <w:autoSpaceDE w:val="0"/>
        <w:autoSpaceDN w:val="0"/>
        <w:adjustRightInd w:val="0"/>
        <w:spacing w:before="100" w:after="100"/>
        <w:rPr>
          <w:rFonts w:ascii="Arial" w:eastAsiaTheme="minorHAnsi" w:hAnsi="Arial" w:cs="Arial"/>
          <w:b/>
          <w:color w:val="1F497D" w:themeColor="text1"/>
          <w:sz w:val="20"/>
          <w:lang w:eastAsia="en-US"/>
        </w:rPr>
      </w:pPr>
      <w:r>
        <w:rPr>
          <w:rFonts w:ascii="Arial" w:eastAsiaTheme="minorHAnsi" w:hAnsi="Arial" w:cs="Arial"/>
          <w:b/>
          <w:color w:val="1F497D" w:themeColor="text1"/>
          <w:sz w:val="20"/>
          <w:lang w:eastAsia="en-US"/>
        </w:rPr>
        <w:t>Internal Audit</w:t>
      </w:r>
    </w:p>
    <w:p w:rsidR="00081F79" w:rsidRDefault="00081F79" w:rsidP="00081F79">
      <w:pPr>
        <w:autoSpaceDE w:val="0"/>
        <w:autoSpaceDN w:val="0"/>
        <w:adjustRightInd w:val="0"/>
        <w:spacing w:before="100" w:after="100"/>
        <w:rPr>
          <w:rFonts w:ascii="Arial" w:eastAsiaTheme="minorHAnsi" w:hAnsi="Arial" w:cs="Arial"/>
          <w:color w:val="1F497D" w:themeColor="text1"/>
          <w:sz w:val="20"/>
          <w:lang w:eastAsia="en-US"/>
        </w:rPr>
      </w:pPr>
      <w:r w:rsidRPr="00F4116B">
        <w:rPr>
          <w:rFonts w:ascii="Arial" w:eastAsiaTheme="minorHAnsi" w:hAnsi="Arial" w:cs="Arial"/>
          <w:color w:val="1F497D" w:themeColor="text1"/>
          <w:sz w:val="20"/>
          <w:lang w:eastAsia="en-US"/>
        </w:rPr>
        <w:t>Internal</w:t>
      </w:r>
      <w:r>
        <w:rPr>
          <w:rFonts w:ascii="Arial" w:eastAsiaTheme="minorHAnsi" w:hAnsi="Arial" w:cs="Arial"/>
          <w:color w:val="1F497D" w:themeColor="text1"/>
          <w:sz w:val="20"/>
          <w:lang w:eastAsia="en-US"/>
        </w:rPr>
        <w:t xml:space="preserve"> audit services are provided by a specialist company, TIAA.  Internal audit perform a range of reviews to an agreed audit plan and in compliance with Public Sector Internal Audit Standards.  The Internal Audit Plan is scrutinised by the Joint Audit Committee before it is agreed.  The Joint Audit Committee receive and review each internal audit report.</w:t>
      </w:r>
    </w:p>
    <w:p w:rsidR="00081F79" w:rsidRDefault="00081F79" w:rsidP="00081F79">
      <w:pPr>
        <w:autoSpaceDE w:val="0"/>
        <w:autoSpaceDN w:val="0"/>
        <w:adjustRightInd w:val="0"/>
        <w:spacing w:before="100" w:after="100"/>
        <w:rPr>
          <w:rFonts w:ascii="Arial" w:eastAsiaTheme="minorHAnsi" w:hAnsi="Arial" w:cs="Arial"/>
          <w:b/>
          <w:color w:val="1F497D" w:themeColor="text1"/>
          <w:sz w:val="20"/>
          <w:lang w:eastAsia="en-US"/>
        </w:rPr>
      </w:pPr>
      <w:r w:rsidRPr="00F4116B">
        <w:rPr>
          <w:rFonts w:ascii="Arial" w:eastAsiaTheme="minorHAnsi" w:hAnsi="Arial" w:cs="Arial"/>
          <w:b/>
          <w:color w:val="1F497D" w:themeColor="text1"/>
          <w:sz w:val="20"/>
          <w:lang w:eastAsia="en-US"/>
        </w:rPr>
        <w:t>External Audit</w:t>
      </w:r>
    </w:p>
    <w:p w:rsidR="00081F79" w:rsidRDefault="00081F79" w:rsidP="00081F79">
      <w:pPr>
        <w:autoSpaceDE w:val="0"/>
        <w:autoSpaceDN w:val="0"/>
        <w:adjustRightInd w:val="0"/>
        <w:spacing w:before="100" w:after="100"/>
        <w:rPr>
          <w:rFonts w:ascii="Arial" w:eastAsiaTheme="minorHAnsi" w:hAnsi="Arial" w:cs="Arial"/>
          <w:color w:val="1F497D" w:themeColor="text1"/>
          <w:sz w:val="20"/>
          <w:lang w:eastAsia="en-US"/>
        </w:rPr>
      </w:pPr>
      <w:r w:rsidRPr="00D3000C">
        <w:rPr>
          <w:rFonts w:ascii="Arial" w:eastAsiaTheme="minorHAnsi" w:hAnsi="Arial" w:cs="Arial"/>
          <w:color w:val="1F497D" w:themeColor="text1"/>
          <w:sz w:val="20"/>
          <w:lang w:eastAsia="en-US"/>
        </w:rPr>
        <w:t xml:space="preserve">The </w:t>
      </w:r>
      <w:r>
        <w:rPr>
          <w:rFonts w:ascii="Arial" w:eastAsiaTheme="minorHAnsi" w:hAnsi="Arial" w:cs="Arial"/>
          <w:color w:val="1F497D" w:themeColor="text1"/>
          <w:sz w:val="20"/>
          <w:lang w:eastAsia="en-US"/>
        </w:rPr>
        <w:t>Wales Audit Office are the appointed external auditors to the Commissioner and Chief Constable.  Each year, the Wales Audit Office comment on the financial aspects of corporate governance, including the legality of financial transactions, financial standing systems, systems of internal financial control and the standards of financial conduct, fraud and corruption.  The Wales Audit Office also have a statutory duty to assess arrangements for securing economy, efficiency and effectiveness in the use of resources.  The annual audit report for 2015/16 can be found here:</w:t>
      </w:r>
    </w:p>
    <w:p w:rsidR="00081F79" w:rsidRDefault="004622C6" w:rsidP="00081F79">
      <w:pPr>
        <w:autoSpaceDE w:val="0"/>
        <w:autoSpaceDN w:val="0"/>
        <w:adjustRightInd w:val="0"/>
        <w:spacing w:before="100" w:after="100"/>
        <w:rPr>
          <w:rFonts w:ascii="Arial" w:eastAsiaTheme="minorHAnsi" w:hAnsi="Arial" w:cs="Arial"/>
          <w:color w:val="1F497D" w:themeColor="text1"/>
          <w:sz w:val="20"/>
          <w:lang w:eastAsia="en-US"/>
        </w:rPr>
      </w:pPr>
      <w:hyperlink r:id="rId42" w:history="1">
        <w:r w:rsidR="00081F79" w:rsidRPr="00696626">
          <w:rPr>
            <w:rStyle w:val="Hyperlink"/>
            <w:rFonts w:ascii="Arial" w:eastAsiaTheme="minorHAnsi" w:hAnsi="Arial" w:cs="Arial"/>
            <w:sz w:val="20"/>
            <w:lang w:eastAsia="en-US"/>
          </w:rPr>
          <w:t>http://audit.wales/publication/annual-audit-report-2015-16-police-crime-commissioner-south-wales-and-chief-constable</w:t>
        </w:r>
      </w:hyperlink>
    </w:p>
    <w:p w:rsidR="00081F79" w:rsidRDefault="00081F79" w:rsidP="00081F79">
      <w:pPr>
        <w:autoSpaceDE w:val="0"/>
        <w:autoSpaceDN w:val="0"/>
        <w:adjustRightInd w:val="0"/>
        <w:spacing w:before="100" w:after="100"/>
        <w:rPr>
          <w:rFonts w:ascii="Arial" w:eastAsiaTheme="minorHAnsi" w:hAnsi="Arial" w:cs="Arial"/>
          <w:color w:val="1F497D" w:themeColor="text1"/>
          <w:sz w:val="20"/>
          <w:lang w:eastAsia="en-US"/>
        </w:rPr>
      </w:pPr>
      <w:r>
        <w:rPr>
          <w:rFonts w:ascii="Arial" w:eastAsiaTheme="minorHAnsi" w:hAnsi="Arial" w:cs="Arial"/>
          <w:color w:val="1F497D" w:themeColor="text1"/>
          <w:sz w:val="20"/>
          <w:lang w:eastAsia="en-US"/>
        </w:rPr>
        <w:t>The report for 2016/17 will be made available in January, 2018.</w:t>
      </w:r>
    </w:p>
    <w:p w:rsidR="00081F79" w:rsidRDefault="00081F79" w:rsidP="00081F79">
      <w:pPr>
        <w:autoSpaceDE w:val="0"/>
        <w:autoSpaceDN w:val="0"/>
        <w:adjustRightInd w:val="0"/>
        <w:spacing w:before="100" w:after="100"/>
        <w:rPr>
          <w:rFonts w:ascii="Arial" w:eastAsiaTheme="minorHAnsi" w:hAnsi="Arial" w:cs="Arial"/>
          <w:b/>
          <w:color w:val="1F497D" w:themeColor="text1"/>
          <w:sz w:val="20"/>
          <w:lang w:eastAsia="en-US"/>
        </w:rPr>
      </w:pPr>
      <w:r w:rsidRPr="00B22111">
        <w:rPr>
          <w:rFonts w:ascii="Arial" w:eastAsiaTheme="minorHAnsi" w:hAnsi="Arial" w:cs="Arial"/>
          <w:b/>
          <w:color w:val="1F497D" w:themeColor="text1"/>
          <w:sz w:val="20"/>
          <w:lang w:eastAsia="en-US"/>
        </w:rPr>
        <w:t>H</w:t>
      </w:r>
      <w:r>
        <w:rPr>
          <w:rFonts w:ascii="Arial" w:eastAsiaTheme="minorHAnsi" w:hAnsi="Arial" w:cs="Arial"/>
          <w:b/>
          <w:color w:val="1F497D" w:themeColor="text1"/>
          <w:sz w:val="20"/>
          <w:lang w:eastAsia="en-US"/>
        </w:rPr>
        <w:t xml:space="preserve">er Majesty’s Inspector of Constabulary and Fire and Rescue </w:t>
      </w:r>
      <w:r w:rsidR="009A10A6">
        <w:rPr>
          <w:rFonts w:ascii="Arial" w:eastAsiaTheme="minorHAnsi" w:hAnsi="Arial" w:cs="Arial"/>
          <w:b/>
          <w:color w:val="1F497D" w:themeColor="text1"/>
          <w:sz w:val="20"/>
          <w:lang w:eastAsia="en-US"/>
        </w:rPr>
        <w:t>Services</w:t>
      </w:r>
      <w:r>
        <w:rPr>
          <w:rFonts w:ascii="Arial" w:eastAsiaTheme="minorHAnsi" w:hAnsi="Arial" w:cs="Arial"/>
          <w:b/>
          <w:color w:val="1F497D" w:themeColor="text1"/>
          <w:sz w:val="20"/>
          <w:lang w:eastAsia="en-US"/>
        </w:rPr>
        <w:t xml:space="preserve"> (HMICFRS)</w:t>
      </w:r>
    </w:p>
    <w:p w:rsidR="00081F79" w:rsidRDefault="00081F79" w:rsidP="00081F79">
      <w:pPr>
        <w:autoSpaceDE w:val="0"/>
        <w:autoSpaceDN w:val="0"/>
        <w:adjustRightInd w:val="0"/>
        <w:spacing w:before="100" w:after="100"/>
        <w:rPr>
          <w:rFonts w:ascii="Arial" w:eastAsiaTheme="minorHAnsi" w:hAnsi="Arial" w:cs="Arial"/>
          <w:color w:val="1F497D" w:themeColor="text1"/>
          <w:sz w:val="20"/>
          <w:lang w:eastAsia="en-US"/>
        </w:rPr>
      </w:pPr>
      <w:r w:rsidRPr="00E37E74">
        <w:rPr>
          <w:rFonts w:ascii="Arial" w:eastAsiaTheme="minorHAnsi" w:hAnsi="Arial" w:cs="Arial"/>
          <w:color w:val="1F497D" w:themeColor="text1"/>
          <w:sz w:val="20"/>
          <w:lang w:eastAsia="en-US"/>
        </w:rPr>
        <w:t>The role of the HMIC is to promote the economy, efficiency and effectiveness of policing through inspection, to ensure agreed standards are met and maintained; good practice is spread and performance is improved.  The HMIC inspects the functions of the Chief Constable, not the Police and Crime Commissioner.  However, the Commissioner receives a copy of each report and has a duty to respond to each report.</w:t>
      </w:r>
      <w:r>
        <w:rPr>
          <w:rFonts w:ascii="Arial" w:eastAsiaTheme="minorHAnsi" w:hAnsi="Arial" w:cs="Arial"/>
          <w:color w:val="1F497D" w:themeColor="text1"/>
          <w:sz w:val="20"/>
          <w:lang w:eastAsia="en-US"/>
        </w:rPr>
        <w:t xml:space="preserve">  Copies of HMIC reports can be found here:</w:t>
      </w:r>
    </w:p>
    <w:p w:rsidR="00081F79" w:rsidRDefault="004622C6" w:rsidP="00081F79">
      <w:pPr>
        <w:autoSpaceDE w:val="0"/>
        <w:autoSpaceDN w:val="0"/>
        <w:adjustRightInd w:val="0"/>
        <w:spacing w:before="100" w:after="100"/>
        <w:rPr>
          <w:rFonts w:ascii="Arial" w:eastAsiaTheme="minorHAnsi" w:hAnsi="Arial" w:cs="Arial"/>
          <w:color w:val="1F497D" w:themeColor="text1"/>
          <w:sz w:val="20"/>
          <w:lang w:eastAsia="en-US"/>
        </w:rPr>
      </w:pPr>
      <w:hyperlink r:id="rId43" w:history="1">
        <w:r w:rsidR="00081F79" w:rsidRPr="000C4D03">
          <w:rPr>
            <w:rStyle w:val="Hyperlink"/>
            <w:rFonts w:ascii="Arial" w:eastAsiaTheme="minorHAnsi" w:hAnsi="Arial" w:cs="Arial"/>
            <w:sz w:val="20"/>
            <w:lang w:eastAsia="en-US"/>
          </w:rPr>
          <w:t>http://www.justiceinspectorates.gov.uk/hmicfrs/?force=south-wales&amp;type=publications</w:t>
        </w:r>
      </w:hyperlink>
    </w:p>
    <w:p w:rsidR="00081F79" w:rsidRPr="00B22111" w:rsidRDefault="00081F79" w:rsidP="00081F79">
      <w:pPr>
        <w:autoSpaceDE w:val="0"/>
        <w:autoSpaceDN w:val="0"/>
        <w:adjustRightInd w:val="0"/>
        <w:spacing w:before="100" w:after="100"/>
        <w:rPr>
          <w:rFonts w:ascii="Arial" w:eastAsiaTheme="minorHAnsi" w:hAnsi="Arial" w:cs="Arial"/>
          <w:b/>
          <w:color w:val="1F497D" w:themeColor="text1"/>
          <w:sz w:val="20"/>
          <w:lang w:eastAsia="en-US"/>
        </w:rPr>
      </w:pPr>
      <w:r>
        <w:rPr>
          <w:rFonts w:ascii="Arial" w:eastAsiaTheme="minorHAnsi" w:hAnsi="Arial" w:cs="Arial"/>
          <w:b/>
          <w:color w:val="1F497D" w:themeColor="text1"/>
          <w:sz w:val="20"/>
          <w:lang w:eastAsia="en-US"/>
        </w:rPr>
        <w:t>Independent Custody V</w:t>
      </w:r>
      <w:r w:rsidRPr="00B22111">
        <w:rPr>
          <w:rFonts w:ascii="Arial" w:eastAsiaTheme="minorHAnsi" w:hAnsi="Arial" w:cs="Arial"/>
          <w:b/>
          <w:color w:val="1F497D" w:themeColor="text1"/>
          <w:sz w:val="20"/>
          <w:lang w:eastAsia="en-US"/>
        </w:rPr>
        <w:t>isiting and Animal Welfare Visiting</w:t>
      </w:r>
    </w:p>
    <w:p w:rsidR="00081F79" w:rsidRPr="00A95CD5" w:rsidRDefault="00081F79" w:rsidP="00081F79">
      <w:pPr>
        <w:rPr>
          <w:rFonts w:ascii="Arial" w:eastAsiaTheme="minorHAnsi" w:hAnsi="Arial" w:cs="Arial"/>
          <w:color w:val="1F497D" w:themeColor="text1"/>
          <w:sz w:val="20"/>
          <w:lang w:eastAsia="en-US"/>
        </w:rPr>
      </w:pPr>
      <w:r w:rsidRPr="00A95CD5">
        <w:rPr>
          <w:rFonts w:ascii="Arial" w:eastAsiaTheme="minorHAnsi" w:hAnsi="Arial" w:cs="Arial"/>
          <w:color w:val="1F497D" w:themeColor="text1"/>
          <w:sz w:val="20"/>
          <w:lang w:eastAsia="en-US"/>
        </w:rPr>
        <w:t xml:space="preserve">The Commissioner is responsible for the statutory Independent Custody Visiting service.  </w:t>
      </w:r>
      <w:r>
        <w:rPr>
          <w:rFonts w:ascii="Arial" w:eastAsiaTheme="minorHAnsi" w:hAnsi="Arial" w:cs="Arial"/>
          <w:color w:val="1F497D" w:themeColor="text1"/>
          <w:sz w:val="20"/>
          <w:lang w:eastAsia="en-US"/>
        </w:rPr>
        <w:t>There are 30 volunteer custody visitors across South Wales and during 2016/17, 211 visits were carried out to police custody suites and 754 detainees, including 57 children, were spoken with.</w:t>
      </w:r>
    </w:p>
    <w:p w:rsidR="00081F79" w:rsidRPr="00A95CD5" w:rsidRDefault="00081F79" w:rsidP="00081F79">
      <w:pPr>
        <w:rPr>
          <w:rFonts w:ascii="Arial" w:hAnsi="Arial" w:cs="Arial"/>
          <w:color w:val="000000"/>
          <w:sz w:val="20"/>
          <w:szCs w:val="20"/>
          <w:lang w:eastAsia="en-US"/>
        </w:rPr>
      </w:pPr>
      <w:r w:rsidRPr="00A95CD5">
        <w:rPr>
          <w:rFonts w:ascii="Arial" w:hAnsi="Arial" w:cs="Arial"/>
          <w:color w:val="000000"/>
          <w:sz w:val="20"/>
          <w:szCs w:val="20"/>
          <w:lang w:eastAsia="en-US"/>
        </w:rPr>
        <w:t> </w:t>
      </w:r>
    </w:p>
    <w:p w:rsidR="00081F79" w:rsidRPr="00A95CD5" w:rsidRDefault="00081F79" w:rsidP="00081F79">
      <w:pPr>
        <w:rPr>
          <w:rFonts w:ascii="Arial" w:eastAsiaTheme="minorHAnsi" w:hAnsi="Arial" w:cs="Arial"/>
          <w:color w:val="1F497D" w:themeColor="text1"/>
          <w:sz w:val="20"/>
          <w:lang w:eastAsia="en-US"/>
        </w:rPr>
      </w:pPr>
      <w:r w:rsidRPr="0056560E">
        <w:rPr>
          <w:rFonts w:ascii="Arial" w:eastAsiaTheme="minorHAnsi" w:hAnsi="Arial" w:cs="Arial"/>
          <w:color w:val="1F497D" w:themeColor="text1"/>
          <w:sz w:val="20"/>
          <w:lang w:eastAsia="en-US"/>
        </w:rPr>
        <w:lastRenderedPageBreak/>
        <w:t xml:space="preserve">The Commissioner also operates the Animal Welfare Visiting Service to ensure the animals owned by South Wales Police are well cared for.  During 2016/17, </w:t>
      </w:r>
      <w:r w:rsidRPr="00A95CD5">
        <w:rPr>
          <w:rFonts w:ascii="Arial" w:eastAsiaTheme="minorHAnsi" w:hAnsi="Arial" w:cs="Arial"/>
          <w:color w:val="1F497D" w:themeColor="text1"/>
          <w:sz w:val="20"/>
          <w:lang w:eastAsia="en-US"/>
        </w:rPr>
        <w:t>51 visits were carried out to the Dog &amp; Mounted Section at Waterton to check on the welfare of police dogs and horses</w:t>
      </w:r>
      <w:r>
        <w:rPr>
          <w:rFonts w:ascii="Arial" w:eastAsiaTheme="minorHAnsi" w:hAnsi="Arial" w:cs="Arial"/>
          <w:color w:val="1F497D" w:themeColor="text1"/>
          <w:sz w:val="20"/>
          <w:lang w:eastAsia="en-US"/>
        </w:rPr>
        <w:t>.</w:t>
      </w:r>
    </w:p>
    <w:p w:rsidR="00081F79" w:rsidRDefault="00081F79" w:rsidP="00081F79">
      <w:pPr>
        <w:jc w:val="both"/>
        <w:rPr>
          <w:rFonts w:ascii="Arial" w:hAnsi="Arial" w:cs="Arial"/>
          <w:b/>
          <w:color w:val="CE1041" w:themeColor="text2"/>
          <w:szCs w:val="56"/>
        </w:rPr>
      </w:pPr>
    </w:p>
    <w:p w:rsidR="00081F79" w:rsidRDefault="00081F79" w:rsidP="00081F79">
      <w:pPr>
        <w:jc w:val="both"/>
        <w:rPr>
          <w:rFonts w:ascii="Arial" w:hAnsi="Arial" w:cs="Arial"/>
          <w:b/>
          <w:color w:val="CE1041" w:themeColor="text2"/>
          <w:szCs w:val="56"/>
        </w:rPr>
      </w:pPr>
      <w:r>
        <w:rPr>
          <w:rFonts w:ascii="Arial" w:hAnsi="Arial" w:cs="Arial"/>
          <w:b/>
          <w:color w:val="CE1041" w:themeColor="text2"/>
          <w:szCs w:val="56"/>
        </w:rPr>
        <w:t>Complaints</w:t>
      </w:r>
    </w:p>
    <w:p w:rsidR="00081F79" w:rsidRDefault="00081F79" w:rsidP="00081F79">
      <w:pPr>
        <w:jc w:val="both"/>
        <w:rPr>
          <w:rFonts w:ascii="Arial" w:hAnsi="Arial" w:cs="Arial"/>
          <w:b/>
          <w:color w:val="CE1041" w:themeColor="text2"/>
          <w:szCs w:val="56"/>
        </w:rPr>
      </w:pPr>
    </w:p>
    <w:p w:rsidR="00081F79" w:rsidRDefault="00081F79" w:rsidP="00081F79">
      <w:pPr>
        <w:jc w:val="both"/>
        <w:rPr>
          <w:rFonts w:ascii="Arial" w:hAnsi="Arial" w:cs="Arial"/>
          <w:color w:val="1F497D" w:themeColor="text1"/>
          <w:sz w:val="20"/>
        </w:rPr>
      </w:pPr>
      <w:r>
        <w:rPr>
          <w:rFonts w:ascii="Arial" w:hAnsi="Arial" w:cs="Arial"/>
          <w:color w:val="1F497D" w:themeColor="text1"/>
          <w:sz w:val="20"/>
        </w:rPr>
        <w:t xml:space="preserve">The Police and </w:t>
      </w:r>
      <w:r w:rsidR="009A10A6">
        <w:rPr>
          <w:rFonts w:ascii="Arial" w:hAnsi="Arial" w:cs="Arial"/>
          <w:color w:val="1F497D" w:themeColor="text1"/>
          <w:sz w:val="20"/>
        </w:rPr>
        <w:t>Crime</w:t>
      </w:r>
      <w:r>
        <w:rPr>
          <w:rFonts w:ascii="Arial" w:hAnsi="Arial" w:cs="Arial"/>
          <w:color w:val="1F497D" w:themeColor="text1"/>
          <w:sz w:val="20"/>
        </w:rPr>
        <w:t xml:space="preserve"> Panel is responsible for investigating complaints against the C</w:t>
      </w:r>
      <w:r w:rsidR="009A10A6">
        <w:rPr>
          <w:rFonts w:ascii="Arial" w:hAnsi="Arial" w:cs="Arial"/>
          <w:color w:val="1F497D" w:themeColor="text1"/>
          <w:sz w:val="20"/>
        </w:rPr>
        <w:t xml:space="preserve">ommissioner.  More information </w:t>
      </w:r>
      <w:r>
        <w:rPr>
          <w:rFonts w:ascii="Arial" w:hAnsi="Arial" w:cs="Arial"/>
          <w:color w:val="1F497D" w:themeColor="text1"/>
          <w:sz w:val="20"/>
        </w:rPr>
        <w:t>can be found here:</w:t>
      </w:r>
    </w:p>
    <w:p w:rsidR="00081F79" w:rsidRDefault="00081F79" w:rsidP="00081F79">
      <w:pPr>
        <w:jc w:val="both"/>
        <w:rPr>
          <w:rFonts w:ascii="Arial" w:hAnsi="Arial" w:cs="Arial"/>
          <w:color w:val="1F497D" w:themeColor="text1"/>
          <w:sz w:val="20"/>
        </w:rPr>
      </w:pPr>
    </w:p>
    <w:p w:rsidR="00081F79" w:rsidRDefault="00081F79" w:rsidP="00081F79">
      <w:pPr>
        <w:jc w:val="both"/>
        <w:rPr>
          <w:rFonts w:ascii="Arial" w:hAnsi="Arial" w:cs="Arial"/>
          <w:color w:val="1F497D" w:themeColor="text1"/>
          <w:sz w:val="20"/>
        </w:rPr>
      </w:pPr>
      <w:r w:rsidRPr="00425E1D">
        <w:rPr>
          <w:rFonts w:ascii="Arial" w:hAnsi="Arial" w:cs="Arial"/>
          <w:color w:val="1F497D" w:themeColor="text1"/>
          <w:sz w:val="20"/>
        </w:rPr>
        <w:t>https://www.merthyr.gov.uk/council/councillors-and-committees/south-wales-police-and-crime-panel/</w:t>
      </w:r>
    </w:p>
    <w:p w:rsidR="00081F79" w:rsidRDefault="00081F79" w:rsidP="00081F79">
      <w:pPr>
        <w:jc w:val="both"/>
        <w:rPr>
          <w:rFonts w:ascii="Arial" w:hAnsi="Arial" w:cs="Arial"/>
          <w:color w:val="1F497D" w:themeColor="text1"/>
          <w:sz w:val="20"/>
        </w:rPr>
      </w:pPr>
    </w:p>
    <w:p w:rsidR="00081F79" w:rsidRPr="006F5950" w:rsidRDefault="00081F79" w:rsidP="00081F79">
      <w:pPr>
        <w:jc w:val="both"/>
        <w:rPr>
          <w:rFonts w:ascii="Arial" w:hAnsi="Arial" w:cs="Arial"/>
          <w:b/>
          <w:szCs w:val="56"/>
        </w:rPr>
      </w:pPr>
      <w:r w:rsidRPr="006F5950">
        <w:rPr>
          <w:rFonts w:ascii="Arial" w:hAnsi="Arial" w:cs="Arial"/>
          <w:color w:val="1F497D" w:themeColor="text1"/>
          <w:sz w:val="20"/>
        </w:rPr>
        <w:t xml:space="preserve">The Commissioner is responsible for </w:t>
      </w:r>
      <w:r>
        <w:rPr>
          <w:rFonts w:ascii="Arial" w:hAnsi="Arial" w:cs="Arial"/>
          <w:color w:val="1F497D" w:themeColor="text1"/>
          <w:sz w:val="20"/>
        </w:rPr>
        <w:t>investigating complaints against the Chief Constable.  More information can be found here:</w:t>
      </w:r>
    </w:p>
    <w:p w:rsidR="00081F79" w:rsidRPr="006F5950" w:rsidRDefault="00081F79" w:rsidP="00081F79">
      <w:pPr>
        <w:jc w:val="both"/>
        <w:rPr>
          <w:rFonts w:ascii="Arial" w:hAnsi="Arial" w:cs="Arial"/>
          <w:color w:val="CE1041" w:themeColor="text2"/>
          <w:szCs w:val="56"/>
        </w:rPr>
      </w:pPr>
    </w:p>
    <w:p w:rsidR="00081F79" w:rsidRDefault="004622C6" w:rsidP="00081F79">
      <w:pPr>
        <w:jc w:val="both"/>
        <w:rPr>
          <w:rFonts w:ascii="Arial" w:eastAsiaTheme="minorHAnsi" w:hAnsi="Arial" w:cs="Arial"/>
          <w:color w:val="1F497D" w:themeColor="text1"/>
          <w:sz w:val="20"/>
          <w:lang w:eastAsia="en-US"/>
        </w:rPr>
      </w:pPr>
      <w:hyperlink r:id="rId44" w:history="1">
        <w:r w:rsidR="00081F79" w:rsidRPr="00B64588">
          <w:rPr>
            <w:rStyle w:val="Hyperlink"/>
            <w:rFonts w:ascii="Arial" w:eastAsiaTheme="minorHAnsi" w:hAnsi="Arial" w:cs="Arial"/>
            <w:sz w:val="20"/>
            <w:lang w:eastAsia="en-US"/>
          </w:rPr>
          <w:t>http://commissioner.south-wales.police.uk/en/complaints-compliments-suggestions/</w:t>
        </w:r>
      </w:hyperlink>
    </w:p>
    <w:p w:rsidR="00081F79" w:rsidRDefault="00081F79" w:rsidP="00081F79">
      <w:pPr>
        <w:jc w:val="both"/>
        <w:rPr>
          <w:rFonts w:ascii="Arial" w:eastAsiaTheme="minorHAnsi" w:hAnsi="Arial" w:cs="Arial"/>
          <w:color w:val="1F497D" w:themeColor="text1"/>
          <w:sz w:val="20"/>
          <w:lang w:eastAsia="en-US"/>
        </w:rPr>
      </w:pPr>
    </w:p>
    <w:p w:rsidR="00C3235E" w:rsidRDefault="00C3235E" w:rsidP="00081F79">
      <w:pPr>
        <w:jc w:val="both"/>
        <w:rPr>
          <w:rFonts w:ascii="Arial" w:hAnsi="Arial" w:cs="Arial"/>
          <w:b/>
          <w:color w:val="CE1041" w:themeColor="text2"/>
          <w:szCs w:val="56"/>
        </w:rPr>
      </w:pPr>
    </w:p>
    <w:p w:rsidR="00C3235E" w:rsidRDefault="00C3235E" w:rsidP="00081F79">
      <w:pPr>
        <w:jc w:val="both"/>
        <w:rPr>
          <w:rFonts w:ascii="Arial" w:hAnsi="Arial" w:cs="Arial"/>
          <w:b/>
          <w:color w:val="CE1041" w:themeColor="text2"/>
          <w:szCs w:val="56"/>
        </w:rPr>
      </w:pPr>
    </w:p>
    <w:p w:rsidR="00081F79" w:rsidRDefault="00081F79" w:rsidP="00081F79">
      <w:pPr>
        <w:jc w:val="both"/>
        <w:rPr>
          <w:rFonts w:ascii="Arial" w:hAnsi="Arial" w:cs="Arial"/>
          <w:b/>
          <w:color w:val="CE1041" w:themeColor="text2"/>
          <w:szCs w:val="56"/>
        </w:rPr>
      </w:pPr>
      <w:r w:rsidRPr="00B22111">
        <w:rPr>
          <w:rFonts w:ascii="Arial" w:hAnsi="Arial" w:cs="Arial"/>
          <w:b/>
          <w:color w:val="CE1041" w:themeColor="text2"/>
          <w:szCs w:val="56"/>
        </w:rPr>
        <w:t>Transparency</w:t>
      </w:r>
    </w:p>
    <w:p w:rsidR="00081F79" w:rsidRDefault="00081F79" w:rsidP="00081F79">
      <w:pPr>
        <w:jc w:val="both"/>
        <w:rPr>
          <w:rFonts w:ascii="Arial" w:hAnsi="Arial" w:cs="Arial"/>
          <w:color w:val="1F497D" w:themeColor="text1"/>
          <w:sz w:val="20"/>
        </w:rPr>
      </w:pPr>
    </w:p>
    <w:p w:rsidR="00081F79" w:rsidRDefault="00081F79" w:rsidP="00081F79">
      <w:pPr>
        <w:jc w:val="both"/>
        <w:rPr>
          <w:rFonts w:ascii="Arial" w:hAnsi="Arial" w:cs="Arial"/>
          <w:color w:val="1F497D" w:themeColor="text1"/>
          <w:sz w:val="20"/>
        </w:rPr>
      </w:pPr>
      <w:r>
        <w:rPr>
          <w:rFonts w:ascii="Arial" w:hAnsi="Arial" w:cs="Arial"/>
          <w:color w:val="1F497D" w:themeColor="text1"/>
          <w:sz w:val="20"/>
        </w:rPr>
        <w:t>Police and Crime Commissioners are obliged to publish certain information to allow the public to hold them to account.  The Commissioner complies with these requirements and the information can be found here:</w:t>
      </w:r>
    </w:p>
    <w:p w:rsidR="00081F79" w:rsidRDefault="00081F79" w:rsidP="00081F79">
      <w:pPr>
        <w:jc w:val="both"/>
        <w:rPr>
          <w:rFonts w:ascii="Arial" w:hAnsi="Arial" w:cs="Arial"/>
          <w:color w:val="1F497D" w:themeColor="text1"/>
          <w:sz w:val="20"/>
        </w:rPr>
      </w:pPr>
    </w:p>
    <w:p w:rsidR="00081F79" w:rsidRDefault="004622C6" w:rsidP="00081F79">
      <w:pPr>
        <w:jc w:val="both"/>
        <w:rPr>
          <w:rFonts w:ascii="Arial" w:hAnsi="Arial" w:cs="Arial"/>
          <w:color w:val="1F497D" w:themeColor="text1"/>
          <w:sz w:val="20"/>
        </w:rPr>
      </w:pPr>
      <w:hyperlink r:id="rId45" w:history="1">
        <w:r w:rsidR="004F3A1E" w:rsidRPr="004F3A1E">
          <w:rPr>
            <w:rStyle w:val="Hyperlink"/>
            <w:rFonts w:ascii="Arial" w:hAnsi="Arial" w:cs="Arial"/>
            <w:sz w:val="20"/>
          </w:rPr>
          <w:t>hthttp://commissioner.south-wales.police.uk/en/right-information/specified-information/</w:t>
        </w:r>
      </w:hyperlink>
    </w:p>
    <w:p w:rsidR="00B22111" w:rsidRPr="00081F79" w:rsidRDefault="00B22111" w:rsidP="00081F79">
      <w:pPr>
        <w:spacing w:after="200" w:line="276" w:lineRule="auto"/>
        <w:rPr>
          <w:rFonts w:ascii="Arial" w:hAnsi="Arial" w:cs="Arial"/>
          <w:b/>
          <w:color w:val="CE1041" w:themeColor="text2"/>
          <w:szCs w:val="28"/>
        </w:rPr>
      </w:pPr>
      <w:r w:rsidRPr="003D2F78">
        <w:rPr>
          <w:rFonts w:ascii="Arial" w:eastAsiaTheme="minorHAnsi" w:hAnsi="Arial" w:cs="Arial"/>
          <w:color w:val="1F497D" w:themeColor="text1"/>
          <w:sz w:val="20"/>
          <w:lang w:eastAsia="en-US"/>
        </w:rPr>
        <w:t xml:space="preserve"> </w:t>
      </w:r>
    </w:p>
    <w:p w:rsidR="002B7D24" w:rsidRPr="00DF5566" w:rsidRDefault="002B7D24" w:rsidP="00DF5566">
      <w:pPr>
        <w:jc w:val="both"/>
        <w:rPr>
          <w:rFonts w:ascii="Arial" w:hAnsi="Arial" w:cs="Arial"/>
          <w:color w:val="CE1041" w:themeColor="text2"/>
          <w:szCs w:val="28"/>
        </w:rPr>
      </w:pPr>
    </w:p>
    <w:p w:rsidR="00076E70" w:rsidRPr="00A944A2" w:rsidRDefault="00076E70" w:rsidP="0017013B">
      <w:pPr>
        <w:jc w:val="both"/>
        <w:rPr>
          <w:rFonts w:ascii="Arial" w:hAnsi="Arial" w:cs="Arial"/>
          <w:color w:val="CE1041" w:themeColor="text2"/>
        </w:rPr>
      </w:pPr>
    </w:p>
    <w:p w:rsidR="00A944A2" w:rsidRPr="00A944A2" w:rsidRDefault="00A944A2" w:rsidP="00FD41F9">
      <w:pPr>
        <w:jc w:val="both"/>
        <w:rPr>
          <w:rFonts w:ascii="Arial" w:hAnsi="Arial" w:cs="Arial"/>
          <w:b/>
          <w:color w:val="CE1041" w:themeColor="text2"/>
          <w:sz w:val="56"/>
          <w:szCs w:val="56"/>
        </w:rPr>
      </w:pPr>
    </w:p>
    <w:p w:rsidR="000A0EF1" w:rsidRPr="00FD2669" w:rsidRDefault="00B13A06" w:rsidP="00FD2669">
      <w:pPr>
        <w:spacing w:after="200" w:line="276" w:lineRule="auto"/>
        <w:rPr>
          <w:rFonts w:ascii="Arial" w:hAnsi="Arial" w:cs="Arial"/>
          <w:b/>
          <w:color w:val="CE1041"/>
          <w:sz w:val="56"/>
          <w:szCs w:val="56"/>
        </w:rPr>
      </w:pPr>
      <w:r>
        <w:rPr>
          <w:rFonts w:ascii="Arial" w:hAnsi="Arial" w:cs="Arial"/>
          <w:b/>
          <w:color w:val="CE1041"/>
          <w:sz w:val="56"/>
          <w:szCs w:val="56"/>
        </w:rPr>
        <w:br w:type="page"/>
      </w:r>
      <w:r w:rsidR="003007B2" w:rsidRPr="00753341">
        <w:rPr>
          <w:rFonts w:ascii="Arial" w:hAnsi="Arial" w:cs="Arial"/>
          <w:noProof/>
          <w:color w:val="CE1041"/>
          <w:sz w:val="18"/>
        </w:rPr>
        <w:lastRenderedPageBreak/>
        <mc:AlternateContent>
          <mc:Choice Requires="wps">
            <w:drawing>
              <wp:anchor distT="0" distB="0" distL="114300" distR="114300" simplePos="0" relativeHeight="251585536" behindDoc="0" locked="0" layoutInCell="1" allowOverlap="1" wp14:anchorId="78CF067F" wp14:editId="3939288E">
                <wp:simplePos x="0" y="0"/>
                <wp:positionH relativeFrom="column">
                  <wp:posOffset>-9067800</wp:posOffset>
                </wp:positionH>
                <wp:positionV relativeFrom="paragraph">
                  <wp:posOffset>4890135</wp:posOffset>
                </wp:positionV>
                <wp:extent cx="762000" cy="2762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3361" w:rsidRPr="003007B2" w:rsidRDefault="00843361">
                            <w:pPr>
                              <w:rPr>
                                <w:rFonts w:asciiTheme="minorHAnsi" w:hAnsiTheme="minorHAnsi"/>
                                <w:b/>
                                <w:color w:val="FFFFFF" w:themeColor="background1"/>
                                <w:sz w:val="20"/>
                                <w:szCs w:val="20"/>
                              </w:rPr>
                            </w:pPr>
                            <w:r w:rsidRPr="003007B2">
                              <w:rPr>
                                <w:rFonts w:asciiTheme="minorHAnsi" w:hAnsiTheme="minorHAnsi"/>
                                <w:b/>
                                <w:color w:val="FFFFFF" w:themeColor="background1"/>
                                <w:sz w:val="20"/>
                                <w:szCs w:val="20"/>
                              </w:rPr>
                              <w:t>Table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067F" id="Text Box 23" o:spid="_x0000_s1052" type="#_x0000_t202" style="position:absolute;margin-left:-714pt;margin-top:385.05pt;width:60pt;height:21.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snkgIAAJQFAAAOAAAAZHJzL2Uyb0RvYy54bWysVEtvEzEQviPxHyzf6W7SF0TdVCFVEVJF&#10;K1rUs+O1kxVej7GdZMOv57M3LwqXIi678/hmxvO8uu5aw1bKh4ZsxQcnJWfKSqobO6/4t6fbd+85&#10;C1HYWhiyquIbFfj1+O2bq7UbqSEtyNTKMzixYbR2FV/E6EZFEeRCtSKckFMWSk2+FRGsnxe1F2t4&#10;b00xLMuLYk2+dp6kCgHSm17Jx9m/1krGe62DisxUHG+L+evzd5a+xfhKjOZeuEUjt88Q//CKVjQW&#10;QfeubkQUbOmbP1y1jfQUSMcTSW1BWjdS5RyQzaB8kc3jQjiVc0FxgtuXKfw/t/LL6sGzpq748JQz&#10;K1r06El1kX2kjkGE+qxdGAH26ACMHeTo804eIExpd9q36Y+EGPSo9GZf3eRNQnh5gYZBI6Eaghme&#10;Jy/Fwdj5ED8palkiKu7RvFxTsboLsYfuIClWINPUt40xmfHz2dR4thKp0eVlOc29hfffYMaydcUv&#10;Ts/L7NlSsu9dG5v8qDwz23gp8z7DTMWNUQlj7FelUbOcaA6eplXtwwsplY25Roif0QmlEeo1hlv8&#10;4VWvMe7zgEWOTDbujdvGks/Z5yU7PLv+vnuy7vFozlHeiYzdrMvDMthPxozqDQbDU79awcnbBu27&#10;EyE+CI9dQsdxH+I9PtoQqk9birMF+Z9/kyc8RhxaztbYzYqHH0vhFWfms8XwfxicnaVlzszZ+eUQ&#10;jD/WzI41dtlOCVMxwCVyMpMJH82O1J7aZ5yRSYoKlbASsSsed+Q09hcDZ0iqySSDsL5OxDv76GRy&#10;ncqchvOpexbebSc4YvS/0G6LxejFIPfYZGlpsoykmzzlqdB9VbcNwOrnPdmeqXRbjvmMOhzT8S8A&#10;AAD//wMAUEsDBBQABgAIAAAAIQCxTN0o5QAAAA8BAAAPAAAAZHJzL2Rvd25yZXYueG1sTI/BTsMw&#10;EETvSPyDtUhcUGq7TZMoZFMhJNQLFwoS4ubGbhIRr9PYbcPf457gODuj2TfVZrYDO5vJ944Q5EIA&#10;M9Q43VOL8PH+khTAfFCk1eDIIPwYD5v69qZSpXYXejPnXWhZLCFfKoQuhLHk3Dedscov3Ggoegc3&#10;WRWinFquJ3WJ5XbgSyEyblVP8UOnRvPcmeZ7d7II/PWr1dm6T/N0K48P4vB57NdbxPu7+ekRWDBz&#10;+AvDFT+iQx2Z9u5E2rMBIZHpsohrAkKeCwksZhK5EtfbHqGQqwx4XfH/O+pfAAAA//8DAFBLAQIt&#10;ABQABgAIAAAAIQC2gziS/gAAAOEBAAATAAAAAAAAAAAAAAAAAAAAAABbQ29udGVudF9UeXBlc10u&#10;eG1sUEsBAi0AFAAGAAgAAAAhADj9If/WAAAAlAEAAAsAAAAAAAAAAAAAAAAALwEAAF9yZWxzLy5y&#10;ZWxzUEsBAi0AFAAGAAgAAAAhAELymyeSAgAAlAUAAA4AAAAAAAAAAAAAAAAALgIAAGRycy9lMm9E&#10;b2MueG1sUEsBAi0AFAAGAAgAAAAhALFM3SjlAAAADwEAAA8AAAAAAAAAAAAAAAAA7AQAAGRycy9k&#10;b3ducmV2LnhtbFBLBQYAAAAABAAEAPMAAAD+BQAAAAA=&#10;" fillcolor="#0070c0" stroked="f" strokeweight=".5pt">
                <v:textbox>
                  <w:txbxContent>
                    <w:p w:rsidR="00843361" w:rsidRPr="003007B2" w:rsidRDefault="00843361">
                      <w:pPr>
                        <w:rPr>
                          <w:rFonts w:asciiTheme="minorHAnsi" w:hAnsiTheme="minorHAnsi"/>
                          <w:b/>
                          <w:color w:val="FFFFFF" w:themeColor="background1"/>
                          <w:sz w:val="20"/>
                          <w:szCs w:val="20"/>
                        </w:rPr>
                      </w:pPr>
                      <w:r w:rsidRPr="003007B2">
                        <w:rPr>
                          <w:rFonts w:asciiTheme="minorHAnsi" w:hAnsiTheme="minorHAnsi"/>
                          <w:b/>
                          <w:color w:val="FFFFFF" w:themeColor="background1"/>
                          <w:sz w:val="20"/>
                          <w:szCs w:val="20"/>
                        </w:rPr>
                        <w:t>Table 1</w:t>
                      </w:r>
                    </w:p>
                  </w:txbxContent>
                </v:textbox>
              </v:shape>
            </w:pict>
          </mc:Fallback>
        </mc:AlternateContent>
      </w:r>
      <w:r w:rsidR="00327B61" w:rsidRPr="00753341">
        <w:rPr>
          <w:rFonts w:ascii="Arial" w:hAnsi="Arial" w:cs="Arial"/>
          <w:b/>
          <w:color w:val="CE1041"/>
          <w:sz w:val="44"/>
          <w:szCs w:val="56"/>
        </w:rPr>
        <w:t>6</w:t>
      </w:r>
      <w:r w:rsidR="000D3568" w:rsidRPr="00753341">
        <w:rPr>
          <w:rFonts w:ascii="Arial" w:hAnsi="Arial" w:cs="Arial"/>
          <w:b/>
          <w:color w:val="CE1041"/>
          <w:sz w:val="44"/>
          <w:szCs w:val="56"/>
        </w:rPr>
        <w:t>.</w:t>
      </w:r>
      <w:r w:rsidR="000D3568" w:rsidRPr="00753341">
        <w:rPr>
          <w:rFonts w:ascii="Arial" w:hAnsi="Arial" w:cs="Arial"/>
          <w:b/>
          <w:color w:val="CE1041"/>
          <w:sz w:val="44"/>
          <w:szCs w:val="56"/>
        </w:rPr>
        <w:tab/>
      </w:r>
      <w:r w:rsidR="00753341" w:rsidRPr="00753341">
        <w:rPr>
          <w:rFonts w:ascii="Arial" w:hAnsi="Arial" w:cs="Arial"/>
          <w:b/>
          <w:color w:val="CE1041"/>
          <w:sz w:val="44"/>
          <w:szCs w:val="56"/>
        </w:rPr>
        <w:t>Financial Summary 2016 / 17</w:t>
      </w:r>
    </w:p>
    <w:p w:rsidR="00081F79" w:rsidRPr="00FD2669" w:rsidRDefault="00081F79" w:rsidP="00081F79">
      <w:pPr>
        <w:pStyle w:val="Default"/>
        <w:rPr>
          <w:color w:val="1F497D" w:themeColor="text1"/>
          <w:sz w:val="20"/>
          <w:szCs w:val="20"/>
        </w:rPr>
      </w:pPr>
      <w:r w:rsidRPr="00FD2669">
        <w:rPr>
          <w:color w:val="1F497D" w:themeColor="text1"/>
          <w:sz w:val="20"/>
          <w:szCs w:val="20"/>
        </w:rPr>
        <w:t xml:space="preserve">Before the start of each financial year, the Commissioner produces a Medium Term Financial Strategy (MTFS) that sets out his spending plans and precept proposal for the forthcoming financial year.   This document includes detailed information on the economic background, Home Office decisions in respect of police grants, revenue and capital expenditure plans, workforce estimates and the Treasury Management Strategy.  </w:t>
      </w:r>
    </w:p>
    <w:p w:rsidR="00081F79" w:rsidRPr="00FD2669" w:rsidRDefault="00081F79" w:rsidP="00081F79">
      <w:pPr>
        <w:pStyle w:val="Default"/>
        <w:rPr>
          <w:color w:val="1F497D" w:themeColor="text1"/>
          <w:sz w:val="20"/>
          <w:szCs w:val="20"/>
        </w:rPr>
      </w:pPr>
    </w:p>
    <w:p w:rsidR="00081F79" w:rsidRPr="00FD2669" w:rsidRDefault="00081F79" w:rsidP="00081F79">
      <w:pPr>
        <w:pStyle w:val="Default"/>
        <w:rPr>
          <w:color w:val="1F497D" w:themeColor="text1"/>
          <w:sz w:val="20"/>
          <w:szCs w:val="20"/>
        </w:rPr>
      </w:pPr>
      <w:r w:rsidRPr="00FD2669">
        <w:rPr>
          <w:color w:val="1F497D" w:themeColor="text1"/>
          <w:sz w:val="20"/>
          <w:szCs w:val="20"/>
        </w:rPr>
        <w:t>At the end of each financial year, the Statement of Accounts is produced which details financial performance during the year and the financial position as at 31</w:t>
      </w:r>
      <w:r w:rsidRPr="00FD2669">
        <w:rPr>
          <w:color w:val="1F497D" w:themeColor="text1"/>
          <w:sz w:val="20"/>
          <w:szCs w:val="20"/>
          <w:vertAlign w:val="superscript"/>
        </w:rPr>
        <w:t>st</w:t>
      </w:r>
      <w:r w:rsidRPr="00FD2669">
        <w:rPr>
          <w:color w:val="1F497D" w:themeColor="text1"/>
          <w:sz w:val="20"/>
          <w:szCs w:val="20"/>
        </w:rPr>
        <w:t xml:space="preserve"> March.  The Statement of Accounts is audited by the Wales Audit Office.  </w:t>
      </w:r>
    </w:p>
    <w:p w:rsidR="00081F79" w:rsidRPr="00FD2669" w:rsidRDefault="00081F79" w:rsidP="00081F79">
      <w:pPr>
        <w:pStyle w:val="Default"/>
        <w:rPr>
          <w:color w:val="1F497D" w:themeColor="text1"/>
          <w:sz w:val="20"/>
          <w:szCs w:val="20"/>
        </w:rPr>
      </w:pPr>
    </w:p>
    <w:p w:rsidR="00081F79" w:rsidRPr="00FD2669" w:rsidRDefault="00081F79" w:rsidP="00081F79">
      <w:pPr>
        <w:pStyle w:val="Default"/>
        <w:rPr>
          <w:color w:val="1F497D" w:themeColor="text1"/>
          <w:sz w:val="20"/>
          <w:szCs w:val="20"/>
        </w:rPr>
      </w:pPr>
      <w:r w:rsidRPr="00FD2669">
        <w:rPr>
          <w:color w:val="1F497D" w:themeColor="text1"/>
          <w:sz w:val="20"/>
          <w:szCs w:val="20"/>
        </w:rPr>
        <w:t>The MTFS and Statement of Accounts for 2016/17 can be found at:</w:t>
      </w:r>
    </w:p>
    <w:p w:rsidR="00081F79" w:rsidRPr="00081F79" w:rsidRDefault="00081F79" w:rsidP="00081F79">
      <w:pPr>
        <w:pStyle w:val="Default"/>
        <w:rPr>
          <w:color w:val="CE1041" w:themeColor="text2"/>
          <w:sz w:val="20"/>
          <w:szCs w:val="20"/>
        </w:rPr>
      </w:pPr>
    </w:p>
    <w:p w:rsidR="00081F79" w:rsidRDefault="00FD2669" w:rsidP="00081F79">
      <w:pPr>
        <w:pStyle w:val="Default"/>
        <w:rPr>
          <w:rStyle w:val="Hyperlink"/>
          <w:sz w:val="20"/>
          <w:szCs w:val="20"/>
        </w:rPr>
      </w:pPr>
      <w:r>
        <w:rPr>
          <w:b/>
          <w:noProof/>
          <w:color w:val="CE1041"/>
          <w:sz w:val="44"/>
          <w:szCs w:val="56"/>
        </w:rPr>
        <w:drawing>
          <wp:anchor distT="0" distB="0" distL="114300" distR="114300" simplePos="0" relativeHeight="251711488" behindDoc="0" locked="0" layoutInCell="1" allowOverlap="1">
            <wp:simplePos x="0" y="0"/>
            <wp:positionH relativeFrom="column">
              <wp:posOffset>-292395</wp:posOffset>
            </wp:positionH>
            <wp:positionV relativeFrom="page">
              <wp:posOffset>3593805</wp:posOffset>
            </wp:positionV>
            <wp:extent cx="4646428" cy="3136604"/>
            <wp:effectExtent l="0" t="0" r="1905"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hyperlink r:id="rId51" w:history="1">
        <w:r w:rsidR="00081F79" w:rsidRPr="00081F79">
          <w:rPr>
            <w:rStyle w:val="Hyperlink"/>
            <w:sz w:val="20"/>
            <w:szCs w:val="20"/>
          </w:rPr>
          <w:t>http://commissioner.south-wales.police.uk/en/right-information/freedom-information/freedom-information-publications-scheme/finance/</w:t>
        </w:r>
      </w:hyperlink>
    </w:p>
    <w:p w:rsidR="005C63CC" w:rsidRDefault="005C63CC" w:rsidP="00081F79">
      <w:pPr>
        <w:pStyle w:val="Default"/>
        <w:rPr>
          <w:rStyle w:val="Hyperlink"/>
          <w:sz w:val="20"/>
          <w:szCs w:val="20"/>
        </w:rPr>
      </w:pPr>
    </w:p>
    <w:p w:rsidR="005C63CC" w:rsidRPr="00081F79" w:rsidRDefault="005C63CC" w:rsidP="00081F79">
      <w:pPr>
        <w:pStyle w:val="Default"/>
        <w:rPr>
          <w:color w:val="CE1041" w:themeColor="text2"/>
          <w:sz w:val="20"/>
          <w:szCs w:val="20"/>
        </w:rPr>
      </w:pPr>
    </w:p>
    <w:p w:rsidR="00081F79" w:rsidRDefault="00081F79" w:rsidP="00081F79">
      <w:pPr>
        <w:pStyle w:val="Default"/>
        <w:rPr>
          <w:color w:val="CE1041" w:themeColor="text2"/>
          <w:szCs w:val="28"/>
        </w:rPr>
      </w:pPr>
    </w:p>
    <w:p w:rsidR="00081F79" w:rsidRDefault="00081F79" w:rsidP="00081F79">
      <w:pPr>
        <w:pStyle w:val="NormalWeb"/>
        <w:jc w:val="both"/>
        <w:rPr>
          <w:rFonts w:ascii="Arial" w:eastAsia="Times New Roman" w:hAnsi="Arial" w:cs="Arial"/>
          <w:color w:val="1F497D" w:themeColor="accent5"/>
          <w:szCs w:val="28"/>
        </w:rPr>
      </w:pPr>
    </w:p>
    <w:p w:rsidR="00B755A3" w:rsidRDefault="00B755A3" w:rsidP="00B755A3">
      <w:pPr>
        <w:pStyle w:val="NormalWeb"/>
        <w:jc w:val="both"/>
        <w:rPr>
          <w:rFonts w:ascii="Arial" w:eastAsia="Times New Roman" w:hAnsi="Arial" w:cs="Arial"/>
          <w:color w:val="1F497D" w:themeColor="accent5"/>
          <w:szCs w:val="28"/>
        </w:rPr>
      </w:pPr>
    </w:p>
    <w:p w:rsidR="00B755A3" w:rsidRDefault="00B755A3" w:rsidP="00B755A3">
      <w:pPr>
        <w:pStyle w:val="NormalWeb"/>
        <w:jc w:val="both"/>
        <w:rPr>
          <w:rFonts w:ascii="Arial" w:eastAsia="Times New Roman" w:hAnsi="Arial" w:cs="Arial"/>
          <w:color w:val="1F497D" w:themeColor="accent5"/>
          <w:szCs w:val="28"/>
        </w:rPr>
      </w:pPr>
    </w:p>
    <w:p w:rsidR="00B755A3" w:rsidRDefault="00B755A3" w:rsidP="00B755A3">
      <w:pPr>
        <w:pStyle w:val="Default"/>
        <w:jc w:val="both"/>
        <w:rPr>
          <w:b/>
          <w:color w:val="CE1041"/>
          <w:szCs w:val="56"/>
        </w:rPr>
      </w:pPr>
    </w:p>
    <w:p w:rsidR="00B755A3" w:rsidRDefault="00B755A3" w:rsidP="00B755A3">
      <w:pPr>
        <w:pStyle w:val="Default"/>
        <w:jc w:val="both"/>
        <w:rPr>
          <w:b/>
          <w:color w:val="CE1041"/>
          <w:szCs w:val="56"/>
        </w:rPr>
      </w:pPr>
    </w:p>
    <w:p w:rsidR="00B755A3" w:rsidRDefault="00B755A3" w:rsidP="00B755A3">
      <w:pPr>
        <w:pStyle w:val="Default"/>
        <w:jc w:val="both"/>
        <w:rPr>
          <w:b/>
          <w:color w:val="CE1041"/>
          <w:szCs w:val="56"/>
        </w:rPr>
      </w:pPr>
    </w:p>
    <w:p w:rsidR="00B755A3" w:rsidRDefault="00B755A3" w:rsidP="00B755A3">
      <w:pPr>
        <w:pStyle w:val="Default"/>
        <w:jc w:val="both"/>
        <w:rPr>
          <w:b/>
          <w:color w:val="CE1041"/>
          <w:szCs w:val="56"/>
        </w:rPr>
      </w:pPr>
    </w:p>
    <w:p w:rsidR="00B755A3" w:rsidRDefault="00B755A3" w:rsidP="00B755A3">
      <w:pPr>
        <w:pStyle w:val="Default"/>
        <w:jc w:val="both"/>
        <w:rPr>
          <w:b/>
          <w:color w:val="CE1041"/>
          <w:szCs w:val="56"/>
        </w:rPr>
      </w:pPr>
    </w:p>
    <w:p w:rsidR="003C4ED7" w:rsidRDefault="003C4ED7">
      <w:pPr>
        <w:spacing w:after="200" w:line="276" w:lineRule="auto"/>
        <w:rPr>
          <w:rFonts w:ascii="Arial" w:hAnsi="Arial" w:cs="Arial"/>
          <w:b/>
          <w:color w:val="CE1041"/>
          <w:sz w:val="56"/>
          <w:szCs w:val="56"/>
        </w:rPr>
      </w:pPr>
    </w:p>
    <w:p w:rsidR="00081F79" w:rsidRDefault="00081F79" w:rsidP="00753341">
      <w:pPr>
        <w:tabs>
          <w:tab w:val="left" w:pos="1080"/>
        </w:tabs>
        <w:ind w:left="720" w:hanging="720"/>
        <w:rPr>
          <w:rFonts w:ascii="Arial" w:hAnsi="Arial" w:cs="Arial"/>
          <w:b/>
          <w:color w:val="CE1041"/>
          <w:sz w:val="44"/>
          <w:szCs w:val="44"/>
        </w:rPr>
      </w:pPr>
    </w:p>
    <w:p w:rsidR="00081F79" w:rsidRDefault="00081F79" w:rsidP="00753341">
      <w:pPr>
        <w:tabs>
          <w:tab w:val="left" w:pos="1080"/>
        </w:tabs>
        <w:ind w:left="720" w:hanging="720"/>
        <w:rPr>
          <w:rFonts w:ascii="Arial" w:hAnsi="Arial" w:cs="Arial"/>
          <w:b/>
          <w:color w:val="CE1041"/>
          <w:sz w:val="44"/>
          <w:szCs w:val="44"/>
        </w:rPr>
      </w:pPr>
    </w:p>
    <w:p w:rsidR="00081F79" w:rsidRDefault="00081F79">
      <w:pPr>
        <w:spacing w:after="200" w:line="276" w:lineRule="auto"/>
        <w:rPr>
          <w:rFonts w:ascii="Arial" w:hAnsi="Arial" w:cs="Arial"/>
          <w:b/>
          <w:color w:val="CE1041"/>
          <w:sz w:val="44"/>
          <w:szCs w:val="44"/>
        </w:rPr>
      </w:pPr>
      <w:r>
        <w:rPr>
          <w:rFonts w:ascii="Arial" w:hAnsi="Arial" w:cs="Arial"/>
          <w:b/>
          <w:color w:val="CE1041"/>
          <w:sz w:val="44"/>
          <w:szCs w:val="44"/>
        </w:rPr>
        <w:br w:type="page"/>
      </w:r>
    </w:p>
    <w:p w:rsidR="00753341" w:rsidRPr="00753341" w:rsidRDefault="0017013B" w:rsidP="00753341">
      <w:pPr>
        <w:tabs>
          <w:tab w:val="left" w:pos="1080"/>
        </w:tabs>
        <w:ind w:left="720" w:hanging="720"/>
        <w:rPr>
          <w:rFonts w:ascii="Arial" w:hAnsi="Arial" w:cs="Arial"/>
          <w:b/>
          <w:color w:val="CE1041" w:themeColor="text2"/>
          <w:sz w:val="44"/>
          <w:szCs w:val="44"/>
        </w:rPr>
      </w:pPr>
      <w:r w:rsidRPr="00753341">
        <w:rPr>
          <w:rFonts w:ascii="Arial" w:hAnsi="Arial" w:cs="Arial"/>
          <w:b/>
          <w:color w:val="CE1041"/>
          <w:sz w:val="44"/>
          <w:szCs w:val="44"/>
        </w:rPr>
        <w:lastRenderedPageBreak/>
        <w:t>7</w:t>
      </w:r>
      <w:r w:rsidR="00531EB0" w:rsidRPr="00753341">
        <w:rPr>
          <w:rFonts w:ascii="Arial" w:hAnsi="Arial" w:cs="Arial"/>
          <w:b/>
          <w:color w:val="CE1041"/>
          <w:sz w:val="44"/>
          <w:szCs w:val="44"/>
        </w:rPr>
        <w:t>.</w:t>
      </w:r>
      <w:r w:rsidR="00531EB0" w:rsidRPr="00753341">
        <w:rPr>
          <w:rFonts w:ascii="Arial" w:hAnsi="Arial" w:cs="Arial"/>
          <w:b/>
          <w:color w:val="CE1041"/>
          <w:sz w:val="44"/>
          <w:szCs w:val="44"/>
        </w:rPr>
        <w:tab/>
      </w:r>
      <w:r w:rsidR="00753341" w:rsidRPr="00753341">
        <w:rPr>
          <w:rFonts w:ascii="Arial" w:hAnsi="Arial" w:cs="Arial"/>
          <w:b/>
          <w:color w:val="CE1041" w:themeColor="text2"/>
          <w:sz w:val="44"/>
          <w:szCs w:val="44"/>
        </w:rPr>
        <w:t>Looking ahead to 2017 / 18 and beyond</w:t>
      </w:r>
    </w:p>
    <w:p w:rsidR="00EC0AF8" w:rsidRDefault="00EC0AF8" w:rsidP="00531EB0">
      <w:pPr>
        <w:pStyle w:val="Default"/>
        <w:jc w:val="both"/>
        <w:rPr>
          <w:b/>
          <w:color w:val="CE1041"/>
          <w:szCs w:val="56"/>
        </w:rPr>
      </w:pPr>
    </w:p>
    <w:p w:rsidR="00310720" w:rsidRDefault="00F93F18" w:rsidP="00F93F18">
      <w:pPr>
        <w:pStyle w:val="NormalWeb"/>
        <w:jc w:val="both"/>
        <w:rPr>
          <w:rFonts w:ascii="Arial" w:eastAsia="Times New Roman" w:hAnsi="Arial" w:cs="Arial"/>
          <w:color w:val="1F497D" w:themeColor="accent5"/>
          <w:sz w:val="20"/>
          <w:szCs w:val="20"/>
        </w:rPr>
      </w:pPr>
      <w:r w:rsidRPr="00C5679B">
        <w:rPr>
          <w:rFonts w:ascii="Arial" w:eastAsia="Times New Roman" w:hAnsi="Arial" w:cs="Arial"/>
          <w:color w:val="1F497D" w:themeColor="accent5"/>
          <w:sz w:val="20"/>
          <w:szCs w:val="20"/>
        </w:rPr>
        <w:t xml:space="preserve">Our agenda for 2017/18 and beyond </w:t>
      </w:r>
      <w:r w:rsidR="00AC48AE">
        <w:rPr>
          <w:rFonts w:ascii="Arial" w:eastAsia="Times New Roman" w:hAnsi="Arial" w:cs="Arial"/>
          <w:color w:val="1F497D" w:themeColor="accent5"/>
          <w:sz w:val="20"/>
          <w:szCs w:val="20"/>
        </w:rPr>
        <w:t xml:space="preserve">remains extremely busy and demanding.  As I </w:t>
      </w:r>
      <w:r w:rsidR="00310720">
        <w:rPr>
          <w:rFonts w:ascii="Arial" w:eastAsia="Times New Roman" w:hAnsi="Arial" w:cs="Arial"/>
          <w:color w:val="1F497D" w:themeColor="accent5"/>
          <w:sz w:val="20"/>
          <w:szCs w:val="20"/>
        </w:rPr>
        <w:t>shared</w:t>
      </w:r>
      <w:r w:rsidR="00AC48AE">
        <w:rPr>
          <w:rFonts w:ascii="Arial" w:eastAsia="Times New Roman" w:hAnsi="Arial" w:cs="Arial"/>
          <w:color w:val="1F497D" w:themeColor="accent5"/>
          <w:sz w:val="20"/>
          <w:szCs w:val="20"/>
        </w:rPr>
        <w:t xml:space="preserve"> in my introduc</w:t>
      </w:r>
      <w:r w:rsidRPr="00C5679B">
        <w:rPr>
          <w:rFonts w:ascii="Arial" w:eastAsia="Times New Roman" w:hAnsi="Arial" w:cs="Arial"/>
          <w:color w:val="1F497D" w:themeColor="accent5"/>
          <w:sz w:val="20"/>
          <w:szCs w:val="20"/>
        </w:rPr>
        <w:t>tion, my most significant</w:t>
      </w:r>
      <w:r>
        <w:rPr>
          <w:rFonts w:ascii="Arial" w:eastAsia="Times New Roman" w:hAnsi="Arial" w:cs="Arial"/>
          <w:color w:val="1F497D" w:themeColor="accent5"/>
          <w:sz w:val="20"/>
          <w:szCs w:val="20"/>
        </w:rPr>
        <w:t xml:space="preserve"> immediate</w:t>
      </w:r>
      <w:r w:rsidRPr="00C5679B">
        <w:rPr>
          <w:rFonts w:ascii="Arial" w:eastAsia="Times New Roman" w:hAnsi="Arial" w:cs="Arial"/>
          <w:color w:val="1F497D" w:themeColor="accent5"/>
          <w:sz w:val="20"/>
          <w:szCs w:val="20"/>
        </w:rPr>
        <w:t xml:space="preserve"> task is the appoint</w:t>
      </w:r>
      <w:r w:rsidR="00AC48AE">
        <w:rPr>
          <w:rFonts w:ascii="Arial" w:eastAsia="Times New Roman" w:hAnsi="Arial" w:cs="Arial"/>
          <w:color w:val="1F497D" w:themeColor="accent5"/>
          <w:sz w:val="20"/>
          <w:szCs w:val="20"/>
        </w:rPr>
        <w:t xml:space="preserve">ment of a new Chief Constable. </w:t>
      </w:r>
      <w:r w:rsidRPr="00C5679B">
        <w:rPr>
          <w:rFonts w:ascii="Arial" w:eastAsia="Times New Roman" w:hAnsi="Arial" w:cs="Arial"/>
          <w:color w:val="1F497D" w:themeColor="accent5"/>
          <w:sz w:val="20"/>
          <w:szCs w:val="20"/>
        </w:rPr>
        <w:t xml:space="preserve">I expect the appointment to be </w:t>
      </w:r>
      <w:r w:rsidR="00310720">
        <w:rPr>
          <w:rFonts w:ascii="Arial" w:eastAsia="Times New Roman" w:hAnsi="Arial" w:cs="Arial"/>
          <w:color w:val="1F497D" w:themeColor="accent5"/>
          <w:sz w:val="20"/>
          <w:szCs w:val="20"/>
        </w:rPr>
        <w:t xml:space="preserve">finalised </w:t>
      </w:r>
      <w:r w:rsidRPr="00C5679B">
        <w:rPr>
          <w:rFonts w:ascii="Arial" w:eastAsia="Times New Roman" w:hAnsi="Arial" w:cs="Arial"/>
          <w:color w:val="1F497D" w:themeColor="accent5"/>
          <w:sz w:val="20"/>
          <w:szCs w:val="20"/>
        </w:rPr>
        <w:t>by September 2017 to allow a managed transition as Peter Vaughan departs</w:t>
      </w:r>
      <w:r>
        <w:rPr>
          <w:rFonts w:ascii="Arial" w:eastAsia="Times New Roman" w:hAnsi="Arial" w:cs="Arial"/>
          <w:color w:val="1F497D" w:themeColor="accent5"/>
          <w:sz w:val="20"/>
          <w:szCs w:val="20"/>
        </w:rPr>
        <w:t xml:space="preserve"> at the end of December</w:t>
      </w:r>
      <w:r w:rsidRPr="00C5679B">
        <w:rPr>
          <w:rFonts w:ascii="Arial" w:eastAsia="Times New Roman" w:hAnsi="Arial" w:cs="Arial"/>
          <w:color w:val="1F497D" w:themeColor="accent5"/>
          <w:sz w:val="20"/>
          <w:szCs w:val="20"/>
        </w:rPr>
        <w:t>.</w:t>
      </w:r>
    </w:p>
    <w:p w:rsidR="00F93F18" w:rsidRPr="00C5679B" w:rsidRDefault="00F93F18" w:rsidP="00F93F18">
      <w:pPr>
        <w:pStyle w:val="NormalWeb"/>
        <w:jc w:val="both"/>
        <w:rPr>
          <w:rFonts w:ascii="Arial" w:eastAsia="Times New Roman" w:hAnsi="Arial" w:cs="Arial"/>
          <w:color w:val="1F497D" w:themeColor="accent5"/>
          <w:sz w:val="20"/>
          <w:szCs w:val="20"/>
        </w:rPr>
      </w:pPr>
      <w:r w:rsidRPr="00C5679B">
        <w:rPr>
          <w:rFonts w:ascii="Arial" w:eastAsia="Times New Roman" w:hAnsi="Arial" w:cs="Arial"/>
          <w:color w:val="1F497D" w:themeColor="accent5"/>
          <w:sz w:val="20"/>
          <w:szCs w:val="20"/>
        </w:rPr>
        <w:t>On</w:t>
      </w:r>
      <w:r w:rsidR="00310720">
        <w:rPr>
          <w:rFonts w:ascii="Arial" w:eastAsia="Times New Roman" w:hAnsi="Arial" w:cs="Arial"/>
          <w:color w:val="1F497D" w:themeColor="accent5"/>
          <w:sz w:val="20"/>
          <w:szCs w:val="20"/>
        </w:rPr>
        <w:t>ce the new Chief Constable is</w:t>
      </w:r>
      <w:r w:rsidRPr="00C5679B">
        <w:rPr>
          <w:rFonts w:ascii="Arial" w:eastAsia="Times New Roman" w:hAnsi="Arial" w:cs="Arial"/>
          <w:color w:val="1F497D" w:themeColor="accent5"/>
          <w:sz w:val="20"/>
          <w:szCs w:val="20"/>
        </w:rPr>
        <w:t xml:space="preserve"> </w:t>
      </w:r>
      <w:r w:rsidR="00661F9A">
        <w:rPr>
          <w:rFonts w:ascii="Arial" w:eastAsia="Times New Roman" w:hAnsi="Arial" w:cs="Arial"/>
          <w:color w:val="1F497D" w:themeColor="accent5"/>
          <w:sz w:val="20"/>
          <w:szCs w:val="20"/>
        </w:rPr>
        <w:t xml:space="preserve">formally in </w:t>
      </w:r>
      <w:r w:rsidRPr="00C5679B">
        <w:rPr>
          <w:rFonts w:ascii="Arial" w:eastAsia="Times New Roman" w:hAnsi="Arial" w:cs="Arial"/>
          <w:color w:val="1F497D" w:themeColor="accent5"/>
          <w:sz w:val="20"/>
          <w:szCs w:val="20"/>
        </w:rPr>
        <w:t xml:space="preserve">post, we will </w:t>
      </w:r>
      <w:r w:rsidR="00661F9A">
        <w:rPr>
          <w:rFonts w:ascii="Arial" w:eastAsia="Times New Roman" w:hAnsi="Arial" w:cs="Arial"/>
          <w:color w:val="1F497D" w:themeColor="accent5"/>
          <w:sz w:val="20"/>
          <w:szCs w:val="20"/>
        </w:rPr>
        <w:t xml:space="preserve">work together to </w:t>
      </w:r>
      <w:r w:rsidRPr="00C5679B">
        <w:rPr>
          <w:rFonts w:ascii="Arial" w:eastAsia="Times New Roman" w:hAnsi="Arial" w:cs="Arial"/>
          <w:color w:val="1F497D" w:themeColor="accent5"/>
          <w:sz w:val="20"/>
          <w:szCs w:val="20"/>
        </w:rPr>
        <w:t>refresh my Police and Crime Reduction Plan to reflect our mutual priorities.</w:t>
      </w:r>
      <w:r w:rsidR="00661F9A">
        <w:rPr>
          <w:rFonts w:ascii="Arial" w:eastAsia="Times New Roman" w:hAnsi="Arial" w:cs="Arial"/>
          <w:color w:val="1F497D" w:themeColor="accent5"/>
          <w:sz w:val="20"/>
          <w:szCs w:val="20"/>
        </w:rPr>
        <w:t xml:space="preserve"> While </w:t>
      </w:r>
      <w:r w:rsidRPr="00C5679B">
        <w:rPr>
          <w:rFonts w:ascii="Arial" w:eastAsia="Times New Roman" w:hAnsi="Arial" w:cs="Arial"/>
          <w:color w:val="1F497D" w:themeColor="accent5"/>
          <w:sz w:val="20"/>
          <w:szCs w:val="20"/>
        </w:rPr>
        <w:t>I do not expect a fundamental change</w:t>
      </w:r>
      <w:r w:rsidR="00661F9A">
        <w:rPr>
          <w:rFonts w:ascii="Arial" w:eastAsia="Times New Roman" w:hAnsi="Arial" w:cs="Arial"/>
          <w:color w:val="1F497D" w:themeColor="accent5"/>
          <w:sz w:val="20"/>
          <w:szCs w:val="20"/>
        </w:rPr>
        <w:t xml:space="preserve"> in approach,</w:t>
      </w:r>
      <w:r w:rsidRPr="00C5679B">
        <w:rPr>
          <w:rFonts w:ascii="Arial" w:eastAsia="Times New Roman" w:hAnsi="Arial" w:cs="Arial"/>
          <w:color w:val="1F497D" w:themeColor="accent5"/>
          <w:sz w:val="20"/>
          <w:szCs w:val="20"/>
        </w:rPr>
        <w:t xml:space="preserve"> it is </w:t>
      </w:r>
      <w:r w:rsidR="00661F9A">
        <w:rPr>
          <w:rFonts w:ascii="Arial" w:eastAsia="Times New Roman" w:hAnsi="Arial" w:cs="Arial"/>
          <w:color w:val="1F497D" w:themeColor="accent5"/>
          <w:sz w:val="20"/>
          <w:szCs w:val="20"/>
        </w:rPr>
        <w:t xml:space="preserve">only </w:t>
      </w:r>
      <w:r w:rsidRPr="00C5679B">
        <w:rPr>
          <w:rFonts w:ascii="Arial" w:eastAsia="Times New Roman" w:hAnsi="Arial" w:cs="Arial"/>
          <w:color w:val="1F497D" w:themeColor="accent5"/>
          <w:sz w:val="20"/>
          <w:szCs w:val="20"/>
        </w:rPr>
        <w:t>right that the new Chief has the opportunity to inject his ideas into the Plan.</w:t>
      </w:r>
      <w:r w:rsidR="00310720">
        <w:rPr>
          <w:rFonts w:ascii="Arial" w:eastAsia="Times New Roman" w:hAnsi="Arial" w:cs="Arial"/>
          <w:color w:val="1F497D" w:themeColor="accent5"/>
          <w:sz w:val="20"/>
          <w:szCs w:val="20"/>
        </w:rPr>
        <w:t xml:space="preserve"> </w:t>
      </w:r>
      <w:r w:rsidRPr="00C5679B">
        <w:rPr>
          <w:rFonts w:ascii="Arial" w:eastAsia="Times New Roman" w:hAnsi="Arial" w:cs="Arial"/>
          <w:color w:val="1F497D" w:themeColor="accent5"/>
          <w:sz w:val="20"/>
          <w:szCs w:val="20"/>
        </w:rPr>
        <w:t>We will work in partnership with the</w:t>
      </w:r>
      <w:r w:rsidR="00310720">
        <w:rPr>
          <w:rFonts w:ascii="Arial" w:eastAsia="Times New Roman" w:hAnsi="Arial" w:cs="Arial"/>
          <w:color w:val="1F497D" w:themeColor="accent5"/>
          <w:sz w:val="20"/>
          <w:szCs w:val="20"/>
        </w:rPr>
        <w:t xml:space="preserve"> Public</w:t>
      </w:r>
      <w:r w:rsidRPr="00C5679B">
        <w:rPr>
          <w:rFonts w:ascii="Arial" w:eastAsia="Times New Roman" w:hAnsi="Arial" w:cs="Arial"/>
          <w:color w:val="1F497D" w:themeColor="accent5"/>
          <w:sz w:val="20"/>
          <w:szCs w:val="20"/>
        </w:rPr>
        <w:t xml:space="preserve"> Service Boards as they develop their Wellbeing Plans and ensure that Community Safety receives </w:t>
      </w:r>
      <w:r w:rsidR="00FD58D3">
        <w:rPr>
          <w:rFonts w:ascii="Arial" w:eastAsia="Times New Roman" w:hAnsi="Arial" w:cs="Arial"/>
          <w:color w:val="1F497D" w:themeColor="accent5"/>
          <w:sz w:val="20"/>
          <w:szCs w:val="20"/>
        </w:rPr>
        <w:t xml:space="preserve">ongoing commitment </w:t>
      </w:r>
      <w:r w:rsidRPr="00C5679B">
        <w:rPr>
          <w:rFonts w:ascii="Arial" w:eastAsia="Times New Roman" w:hAnsi="Arial" w:cs="Arial"/>
          <w:color w:val="1F497D" w:themeColor="accent5"/>
          <w:sz w:val="20"/>
          <w:szCs w:val="20"/>
        </w:rPr>
        <w:t>amongst competing priorities.</w:t>
      </w:r>
    </w:p>
    <w:p w:rsidR="00120095" w:rsidRDefault="00120095" w:rsidP="00F93F18">
      <w:pPr>
        <w:pStyle w:val="NormalWeb"/>
        <w:jc w:val="both"/>
        <w:rPr>
          <w:rFonts w:ascii="Arial" w:eastAsia="Times New Roman" w:hAnsi="Arial" w:cs="Arial"/>
          <w:color w:val="1F497D" w:themeColor="accent5"/>
          <w:sz w:val="20"/>
          <w:szCs w:val="20"/>
        </w:rPr>
      </w:pPr>
      <w:r>
        <w:rPr>
          <w:rFonts w:ascii="Arial" w:eastAsia="Times New Roman" w:hAnsi="Arial" w:cs="Arial"/>
          <w:color w:val="1F497D" w:themeColor="accent5"/>
          <w:sz w:val="20"/>
          <w:szCs w:val="20"/>
        </w:rPr>
        <w:t>In July this year, we were succesful with a bid</w:t>
      </w:r>
      <w:r w:rsidR="008D0074">
        <w:rPr>
          <w:rFonts w:ascii="Arial" w:eastAsia="Times New Roman" w:hAnsi="Arial" w:cs="Arial"/>
          <w:color w:val="1F497D" w:themeColor="accent5"/>
          <w:sz w:val="20"/>
          <w:szCs w:val="20"/>
        </w:rPr>
        <w:t xml:space="preserve"> to the </w:t>
      </w:r>
      <w:r w:rsidR="00725799">
        <w:rPr>
          <w:rFonts w:ascii="Arial" w:eastAsia="Times New Roman" w:hAnsi="Arial" w:cs="Arial"/>
          <w:color w:val="1F497D" w:themeColor="accent5"/>
          <w:sz w:val="20"/>
          <w:szCs w:val="20"/>
        </w:rPr>
        <w:t>UK</w:t>
      </w:r>
      <w:r>
        <w:rPr>
          <w:rFonts w:ascii="Arial" w:eastAsia="Times New Roman" w:hAnsi="Arial" w:cs="Arial"/>
          <w:color w:val="1F497D" w:themeColor="accent5"/>
          <w:sz w:val="20"/>
          <w:szCs w:val="20"/>
        </w:rPr>
        <w:t xml:space="preserve"> Governments </w:t>
      </w:r>
      <w:hyperlink r:id="rId52" w:history="1">
        <w:r w:rsidR="008D0074" w:rsidRPr="00120095">
          <w:rPr>
            <w:rStyle w:val="Hyperlink"/>
            <w:rFonts w:ascii="Arial" w:eastAsia="Times New Roman" w:hAnsi="Arial" w:cs="Arial"/>
            <w:sz w:val="20"/>
            <w:szCs w:val="20"/>
          </w:rPr>
          <w:t>Violence a</w:t>
        </w:r>
        <w:r w:rsidR="00F93F18" w:rsidRPr="00120095">
          <w:rPr>
            <w:rStyle w:val="Hyperlink"/>
            <w:rFonts w:ascii="Arial" w:eastAsia="Times New Roman" w:hAnsi="Arial" w:cs="Arial"/>
            <w:sz w:val="20"/>
            <w:szCs w:val="20"/>
          </w:rPr>
          <w:t xml:space="preserve">gainst Women and Girls </w:t>
        </w:r>
        <w:r w:rsidR="00FD58D3" w:rsidRPr="00120095">
          <w:rPr>
            <w:rStyle w:val="Hyperlink"/>
            <w:rFonts w:ascii="Arial" w:eastAsia="Times New Roman" w:hAnsi="Arial" w:cs="Arial"/>
            <w:sz w:val="20"/>
            <w:szCs w:val="20"/>
          </w:rPr>
          <w:t>Transformation Fund</w:t>
        </w:r>
      </w:hyperlink>
      <w:r>
        <w:rPr>
          <w:rFonts w:ascii="Arial" w:eastAsia="Times New Roman" w:hAnsi="Arial" w:cs="Arial"/>
          <w:color w:val="1F497D" w:themeColor="accent5"/>
          <w:sz w:val="20"/>
          <w:szCs w:val="20"/>
        </w:rPr>
        <w:t xml:space="preserve">. We have received £1.4 million </w:t>
      </w:r>
      <w:r w:rsidR="00377E92">
        <w:rPr>
          <w:rFonts w:ascii="Arial" w:eastAsia="Times New Roman" w:hAnsi="Arial" w:cs="Arial"/>
          <w:color w:val="1F497D" w:themeColor="accent5"/>
          <w:sz w:val="20"/>
          <w:szCs w:val="20"/>
        </w:rPr>
        <w:t>representing</w:t>
      </w:r>
      <w:r>
        <w:rPr>
          <w:rFonts w:ascii="Arial" w:eastAsia="Times New Roman" w:hAnsi="Arial" w:cs="Arial"/>
          <w:color w:val="1F497D" w:themeColor="accent5"/>
          <w:sz w:val="20"/>
          <w:szCs w:val="20"/>
        </w:rPr>
        <w:t xml:space="preserve"> the largest share of the £17 million fund. This money will be spent over the next three years to deliver the ‘Change that Lasts’ model, accelerating our work in reducing violence against women and girls. We will also be </w:t>
      </w:r>
      <w:hyperlink r:id="rId53" w:history="1">
        <w:r w:rsidRPr="00120095">
          <w:rPr>
            <w:rStyle w:val="Hyperlink"/>
            <w:rFonts w:ascii="Arial" w:eastAsia="Times New Roman" w:hAnsi="Arial" w:cs="Arial"/>
            <w:sz w:val="20"/>
            <w:szCs w:val="20"/>
          </w:rPr>
          <w:t>working in conjunction with Merseyside Police</w:t>
        </w:r>
      </w:hyperlink>
      <w:r>
        <w:rPr>
          <w:rFonts w:ascii="Arial" w:eastAsia="Times New Roman" w:hAnsi="Arial" w:cs="Arial"/>
          <w:color w:val="1F497D" w:themeColor="accent5"/>
          <w:sz w:val="20"/>
          <w:szCs w:val="20"/>
        </w:rPr>
        <w:t xml:space="preserve"> to tackle the causes and effects of sex working in South Wales.  </w:t>
      </w:r>
      <w:r w:rsidR="00FD58D3">
        <w:rPr>
          <w:rFonts w:ascii="Arial" w:eastAsia="Times New Roman" w:hAnsi="Arial" w:cs="Arial"/>
          <w:color w:val="1F497D" w:themeColor="accent5"/>
          <w:sz w:val="20"/>
          <w:szCs w:val="20"/>
        </w:rPr>
        <w:t xml:space="preserve"> </w:t>
      </w:r>
      <w:r>
        <w:rPr>
          <w:rFonts w:ascii="Arial" w:eastAsia="Times New Roman" w:hAnsi="Arial" w:cs="Arial"/>
          <w:color w:val="1F497D" w:themeColor="accent5"/>
          <w:sz w:val="20"/>
          <w:szCs w:val="20"/>
        </w:rPr>
        <w:t xml:space="preserve">This three-year project will put in place victim-focused processes to better support sex workers who have already been victims of violence and those who are at risk, both on the street and online. </w:t>
      </w:r>
    </w:p>
    <w:p w:rsidR="00F93F18" w:rsidRDefault="00F93F18" w:rsidP="00F93F18">
      <w:pPr>
        <w:pStyle w:val="NormalWeb"/>
        <w:jc w:val="both"/>
        <w:rPr>
          <w:rFonts w:ascii="Arial" w:eastAsia="Times New Roman" w:hAnsi="Arial" w:cs="Arial"/>
          <w:color w:val="1F497D" w:themeColor="accent5"/>
          <w:sz w:val="20"/>
          <w:szCs w:val="20"/>
        </w:rPr>
      </w:pPr>
      <w:r w:rsidRPr="00C5679B">
        <w:rPr>
          <w:rFonts w:ascii="Arial" w:eastAsia="Times New Roman" w:hAnsi="Arial" w:cs="Arial"/>
          <w:color w:val="1F497D" w:themeColor="accent5"/>
          <w:sz w:val="20"/>
          <w:szCs w:val="20"/>
        </w:rPr>
        <w:t>Following recent evaluations of diversion schemes</w:t>
      </w:r>
      <w:r>
        <w:rPr>
          <w:rFonts w:ascii="Arial" w:eastAsia="Times New Roman" w:hAnsi="Arial" w:cs="Arial"/>
          <w:color w:val="1F497D" w:themeColor="accent5"/>
          <w:sz w:val="20"/>
          <w:szCs w:val="20"/>
        </w:rPr>
        <w:t xml:space="preserve"> in South Wales, the All Wales Criminal Justice Board has agreed to take diversion work forward at a national level.  The success of both the Women’s Pathfinder and 18 – 25 Diversion Scheme</w:t>
      </w:r>
      <w:r w:rsidR="00120095">
        <w:rPr>
          <w:rFonts w:ascii="Arial" w:eastAsia="Times New Roman" w:hAnsi="Arial" w:cs="Arial"/>
          <w:color w:val="1F497D" w:themeColor="accent5"/>
          <w:sz w:val="20"/>
          <w:szCs w:val="20"/>
        </w:rPr>
        <w:t xml:space="preserve"> </w:t>
      </w:r>
      <w:r>
        <w:rPr>
          <w:rFonts w:ascii="Arial" w:eastAsia="Times New Roman" w:hAnsi="Arial" w:cs="Arial"/>
          <w:color w:val="1F497D" w:themeColor="accent5"/>
          <w:sz w:val="20"/>
          <w:szCs w:val="20"/>
        </w:rPr>
        <w:t>has influenced strategic priorities, and the other Police and Crime Commissioners have committed to consider the roll out of these diversion schemes throughout Wales.</w:t>
      </w:r>
      <w:r w:rsidR="00377E92">
        <w:rPr>
          <w:rFonts w:ascii="Arial" w:eastAsia="Times New Roman" w:hAnsi="Arial" w:cs="Arial"/>
          <w:color w:val="1F497D" w:themeColor="accent5"/>
          <w:sz w:val="20"/>
          <w:szCs w:val="20"/>
        </w:rPr>
        <w:t xml:space="preserve"> We will support the possibility of a pan</w:t>
      </w:r>
      <w:r w:rsidR="00725799">
        <w:rPr>
          <w:rFonts w:ascii="Arial" w:eastAsia="Times New Roman" w:hAnsi="Arial" w:cs="Arial"/>
          <w:color w:val="1F497D" w:themeColor="accent5"/>
          <w:sz w:val="20"/>
          <w:szCs w:val="20"/>
        </w:rPr>
        <w:t>-W</w:t>
      </w:r>
      <w:r w:rsidR="00377E92">
        <w:rPr>
          <w:rFonts w:ascii="Arial" w:eastAsia="Times New Roman" w:hAnsi="Arial" w:cs="Arial"/>
          <w:color w:val="1F497D" w:themeColor="accent5"/>
          <w:sz w:val="20"/>
          <w:szCs w:val="20"/>
        </w:rPr>
        <w:t xml:space="preserve">ales approach in this area. </w:t>
      </w:r>
    </w:p>
    <w:p w:rsidR="00F93F18" w:rsidRDefault="00F93F18" w:rsidP="00F93F18">
      <w:pPr>
        <w:pStyle w:val="NormalWeb"/>
        <w:jc w:val="both"/>
        <w:rPr>
          <w:rFonts w:ascii="Arial" w:eastAsia="Times New Roman" w:hAnsi="Arial" w:cs="Arial"/>
          <w:color w:val="1F497D" w:themeColor="accent5"/>
          <w:sz w:val="20"/>
          <w:szCs w:val="20"/>
        </w:rPr>
      </w:pPr>
      <w:r>
        <w:rPr>
          <w:rFonts w:ascii="Arial" w:eastAsia="Times New Roman" w:hAnsi="Arial" w:cs="Arial"/>
          <w:color w:val="1F497D" w:themeColor="accent5"/>
          <w:sz w:val="20"/>
          <w:szCs w:val="20"/>
        </w:rPr>
        <w:t>We will continue to offer</w:t>
      </w:r>
      <w:r w:rsidR="001A2363">
        <w:rPr>
          <w:rFonts w:ascii="Arial" w:eastAsia="Times New Roman" w:hAnsi="Arial" w:cs="Arial"/>
          <w:color w:val="1F497D" w:themeColor="accent5"/>
          <w:sz w:val="20"/>
          <w:szCs w:val="20"/>
        </w:rPr>
        <w:t xml:space="preserve"> support to</w:t>
      </w:r>
      <w:r>
        <w:rPr>
          <w:rFonts w:ascii="Arial" w:eastAsia="Times New Roman" w:hAnsi="Arial" w:cs="Arial"/>
          <w:color w:val="1F497D" w:themeColor="accent5"/>
          <w:sz w:val="20"/>
          <w:szCs w:val="20"/>
        </w:rPr>
        <w:t xml:space="preserve"> victims in South Wales</w:t>
      </w:r>
      <w:r w:rsidR="001A2363">
        <w:rPr>
          <w:rFonts w:ascii="Arial" w:eastAsia="Times New Roman" w:hAnsi="Arial" w:cs="Arial"/>
          <w:color w:val="1F497D" w:themeColor="accent5"/>
          <w:sz w:val="20"/>
          <w:szCs w:val="20"/>
        </w:rPr>
        <w:t>, ensuring anyone that has been affected by crime is able to access help to cope and recover. I am committed to en</w:t>
      </w:r>
      <w:r w:rsidR="00310720">
        <w:rPr>
          <w:rFonts w:ascii="Arial" w:eastAsia="Times New Roman" w:hAnsi="Arial" w:cs="Arial"/>
          <w:color w:val="1F497D" w:themeColor="accent5"/>
          <w:sz w:val="20"/>
          <w:szCs w:val="20"/>
        </w:rPr>
        <w:t>suring</w:t>
      </w:r>
      <w:r w:rsidR="001A2363">
        <w:rPr>
          <w:rFonts w:ascii="Arial" w:eastAsia="Times New Roman" w:hAnsi="Arial" w:cs="Arial"/>
          <w:color w:val="1F497D" w:themeColor="accent5"/>
          <w:sz w:val="20"/>
          <w:szCs w:val="20"/>
        </w:rPr>
        <w:t xml:space="preserve"> the force and</w:t>
      </w:r>
      <w:r w:rsidR="00377E92">
        <w:rPr>
          <w:rFonts w:ascii="Arial" w:eastAsia="Times New Roman" w:hAnsi="Arial" w:cs="Arial"/>
          <w:color w:val="1F497D" w:themeColor="accent5"/>
          <w:sz w:val="20"/>
          <w:szCs w:val="20"/>
        </w:rPr>
        <w:t xml:space="preserve"> the</w:t>
      </w:r>
      <w:r w:rsidR="001A2363">
        <w:rPr>
          <w:rFonts w:ascii="Arial" w:eastAsia="Times New Roman" w:hAnsi="Arial" w:cs="Arial"/>
          <w:color w:val="1F497D" w:themeColor="accent5"/>
          <w:sz w:val="20"/>
          <w:szCs w:val="20"/>
        </w:rPr>
        <w:t xml:space="preserve"> victim services</w:t>
      </w:r>
      <w:r w:rsidR="00310720">
        <w:rPr>
          <w:rFonts w:ascii="Arial" w:eastAsia="Times New Roman" w:hAnsi="Arial" w:cs="Arial"/>
          <w:color w:val="1F497D" w:themeColor="accent5"/>
          <w:sz w:val="20"/>
          <w:szCs w:val="20"/>
        </w:rPr>
        <w:t xml:space="preserve"> I fund</w:t>
      </w:r>
      <w:r w:rsidR="001A2363">
        <w:rPr>
          <w:rFonts w:ascii="Arial" w:eastAsia="Times New Roman" w:hAnsi="Arial" w:cs="Arial"/>
          <w:color w:val="1F497D" w:themeColor="accent5"/>
          <w:sz w:val="20"/>
          <w:szCs w:val="20"/>
        </w:rPr>
        <w:t xml:space="preserve"> </w:t>
      </w:r>
      <w:r w:rsidR="00310720">
        <w:rPr>
          <w:rFonts w:ascii="Arial" w:eastAsia="Times New Roman" w:hAnsi="Arial" w:cs="Arial"/>
          <w:color w:val="1F497D" w:themeColor="accent5"/>
          <w:sz w:val="20"/>
          <w:szCs w:val="20"/>
        </w:rPr>
        <w:t xml:space="preserve">continue to work together to identify and prioritise the most vulnerable in our communities. This year will see the introduction of Operation </w:t>
      </w:r>
      <w:r w:rsidR="00377E92">
        <w:rPr>
          <w:rFonts w:ascii="Arial" w:eastAsia="Times New Roman" w:hAnsi="Arial" w:cs="Arial"/>
          <w:color w:val="1F497D" w:themeColor="accent5"/>
          <w:sz w:val="20"/>
          <w:szCs w:val="20"/>
        </w:rPr>
        <w:t>Signature, which</w:t>
      </w:r>
      <w:r w:rsidR="00310720">
        <w:rPr>
          <w:rFonts w:ascii="Arial" w:eastAsia="Times New Roman" w:hAnsi="Arial" w:cs="Arial"/>
          <w:color w:val="1F497D" w:themeColor="accent5"/>
          <w:sz w:val="20"/>
          <w:szCs w:val="20"/>
        </w:rPr>
        <w:t xml:space="preserve"> will help us to identify and support vulnerable victims of fraud. </w:t>
      </w:r>
    </w:p>
    <w:p w:rsidR="00F93F18" w:rsidRDefault="00F93F18" w:rsidP="00F93F18">
      <w:pPr>
        <w:pStyle w:val="NormalWeb"/>
        <w:jc w:val="both"/>
        <w:rPr>
          <w:rFonts w:ascii="Arial" w:eastAsia="Times New Roman" w:hAnsi="Arial" w:cs="Arial"/>
          <w:color w:val="1F497D" w:themeColor="accent5"/>
          <w:sz w:val="20"/>
          <w:szCs w:val="20"/>
        </w:rPr>
      </w:pPr>
      <w:r>
        <w:rPr>
          <w:rFonts w:ascii="Arial" w:eastAsia="Times New Roman" w:hAnsi="Arial" w:cs="Arial"/>
          <w:color w:val="1F497D" w:themeColor="accent5"/>
          <w:sz w:val="20"/>
          <w:szCs w:val="20"/>
        </w:rPr>
        <w:t>We await the outcome of our bid for the funds to roll-out an Adverse Childhood Experience led approach to policing throughout Wales. If successful, this will be a significant piece of work through the next 3 years that could bring profound change to the way in which all frontline services operate in Wales.</w:t>
      </w:r>
    </w:p>
    <w:p w:rsidR="00F93F18" w:rsidRDefault="00F93F18" w:rsidP="00F93F18">
      <w:pPr>
        <w:pStyle w:val="NormalWeb"/>
        <w:jc w:val="both"/>
        <w:rPr>
          <w:rFonts w:ascii="Arial" w:eastAsia="Times New Roman" w:hAnsi="Arial" w:cs="Arial"/>
          <w:color w:val="1F497D" w:themeColor="accent5"/>
          <w:sz w:val="20"/>
          <w:szCs w:val="20"/>
        </w:rPr>
      </w:pPr>
      <w:r>
        <w:rPr>
          <w:rFonts w:ascii="Arial" w:eastAsia="Times New Roman" w:hAnsi="Arial" w:cs="Arial"/>
          <w:color w:val="1F497D" w:themeColor="accent5"/>
          <w:sz w:val="20"/>
          <w:szCs w:val="20"/>
        </w:rPr>
        <w:t>We will work with the new Chief Constable to ensure that South Wales Police is truly representative of the communities it serves</w:t>
      </w:r>
      <w:r w:rsidR="00377E92">
        <w:rPr>
          <w:rFonts w:ascii="Arial" w:eastAsia="Times New Roman" w:hAnsi="Arial" w:cs="Arial"/>
          <w:color w:val="1F497D" w:themeColor="accent5"/>
          <w:sz w:val="20"/>
          <w:szCs w:val="20"/>
        </w:rPr>
        <w:t xml:space="preserve">. Our commitment also </w:t>
      </w:r>
      <w:r>
        <w:rPr>
          <w:rFonts w:ascii="Arial" w:eastAsia="Times New Roman" w:hAnsi="Arial" w:cs="Arial"/>
          <w:color w:val="1F497D" w:themeColor="accent5"/>
          <w:sz w:val="20"/>
          <w:szCs w:val="20"/>
        </w:rPr>
        <w:t>continue</w:t>
      </w:r>
      <w:r w:rsidR="00377E92">
        <w:rPr>
          <w:rFonts w:ascii="Arial" w:eastAsia="Times New Roman" w:hAnsi="Arial" w:cs="Arial"/>
          <w:color w:val="1F497D" w:themeColor="accent5"/>
          <w:sz w:val="20"/>
          <w:szCs w:val="20"/>
        </w:rPr>
        <w:t>s to</w:t>
      </w:r>
      <w:r>
        <w:rPr>
          <w:rFonts w:ascii="Arial" w:eastAsia="Times New Roman" w:hAnsi="Arial" w:cs="Arial"/>
          <w:color w:val="1F497D" w:themeColor="accent5"/>
          <w:sz w:val="20"/>
          <w:szCs w:val="20"/>
        </w:rPr>
        <w:t xml:space="preserve"> grow the opportunities for the public and, particularly, youth to volunteer in a range of activities.</w:t>
      </w:r>
    </w:p>
    <w:p w:rsidR="00F93F18" w:rsidRDefault="00F93F18" w:rsidP="00F93F18">
      <w:pPr>
        <w:pStyle w:val="NormalWeb"/>
        <w:jc w:val="both"/>
        <w:rPr>
          <w:rFonts w:ascii="Arial" w:eastAsia="Times New Roman" w:hAnsi="Arial" w:cs="Arial"/>
          <w:color w:val="1F497D" w:themeColor="accent5"/>
          <w:sz w:val="20"/>
          <w:szCs w:val="20"/>
        </w:rPr>
      </w:pPr>
      <w:r>
        <w:rPr>
          <w:rFonts w:ascii="Arial" w:eastAsia="Times New Roman" w:hAnsi="Arial" w:cs="Arial"/>
          <w:color w:val="1F497D" w:themeColor="accent5"/>
          <w:sz w:val="20"/>
          <w:szCs w:val="20"/>
        </w:rPr>
        <w:t>The Estates Strategy will be finalised in 2017/18 and the implementation of that Strategy will be a continuous strand as we seek to modernise the police estate and take advantage of partnership opportunities to deliver services from multi-functional sites.  The new facilities in Llanedeyrn and Llanishen are good examples of this, where police accommodation is adjacent to Cardiff Council’s “Hubs”.  Both of these facilities open in 2017/18.</w:t>
      </w:r>
    </w:p>
    <w:p w:rsidR="00377E92" w:rsidRDefault="00F93F18" w:rsidP="00F93F18">
      <w:pPr>
        <w:pStyle w:val="NormalWeb"/>
        <w:jc w:val="both"/>
        <w:rPr>
          <w:rFonts w:ascii="Arial" w:eastAsia="Times New Roman" w:hAnsi="Arial" w:cs="Arial"/>
          <w:color w:val="1F497D" w:themeColor="accent5"/>
          <w:sz w:val="20"/>
          <w:szCs w:val="20"/>
        </w:rPr>
      </w:pPr>
      <w:r>
        <w:rPr>
          <w:rFonts w:ascii="Arial" w:eastAsia="Times New Roman" w:hAnsi="Arial" w:cs="Arial"/>
          <w:color w:val="1F497D" w:themeColor="accent5"/>
          <w:sz w:val="20"/>
          <w:szCs w:val="20"/>
        </w:rPr>
        <w:t>Balancing the budget will remain an ongoing challenge.  Policing has faced significant cash cuts since 2010 and I see little evidence that this trend will abate.  Whilst I support the ending of pay freezes for police officers and police staff, I am equally clear that pay awards must be adequately funded by the Treasury.  Otherwise, these amount to nothing more than a further cut in funding.  I will continue to balance the need for a visible and effective police presence throughout South Wales with the ability of our communities to pay for those services and I am commited to ensuring demonstrable value for money.</w:t>
      </w:r>
    </w:p>
    <w:p w:rsidR="00F93F18" w:rsidRDefault="00F93F18" w:rsidP="00F93F18">
      <w:pPr>
        <w:pStyle w:val="NormalWeb"/>
        <w:jc w:val="both"/>
        <w:rPr>
          <w:rFonts w:ascii="Arial" w:eastAsia="Times New Roman" w:hAnsi="Arial" w:cs="Arial"/>
          <w:color w:val="1F497D" w:themeColor="accent5"/>
          <w:sz w:val="20"/>
          <w:szCs w:val="20"/>
        </w:rPr>
      </w:pPr>
      <w:r>
        <w:rPr>
          <w:rFonts w:ascii="Arial" w:eastAsia="Times New Roman" w:hAnsi="Arial" w:cs="Arial"/>
          <w:color w:val="1F497D" w:themeColor="accent5"/>
          <w:sz w:val="20"/>
          <w:szCs w:val="20"/>
        </w:rPr>
        <w:t>Whilst the economic propects are challenging, I’m enthused by the prospect of working with the new Chief Constable and continuing the excellent work that has been pioneered in South Wales.</w:t>
      </w:r>
      <w:r w:rsidR="00377E92">
        <w:rPr>
          <w:rFonts w:ascii="Arial" w:eastAsia="Times New Roman" w:hAnsi="Arial" w:cs="Arial"/>
          <w:color w:val="1F497D" w:themeColor="accent5"/>
          <w:sz w:val="20"/>
          <w:szCs w:val="20"/>
        </w:rPr>
        <w:t xml:space="preserve"> </w:t>
      </w:r>
    </w:p>
    <w:p w:rsidR="00220E97" w:rsidRPr="003D2F78" w:rsidRDefault="00220E97" w:rsidP="0055286A">
      <w:pPr>
        <w:autoSpaceDE w:val="0"/>
        <w:autoSpaceDN w:val="0"/>
        <w:adjustRightInd w:val="0"/>
        <w:spacing w:before="100" w:after="100"/>
        <w:rPr>
          <w:rFonts w:ascii="Arial" w:eastAsiaTheme="minorHAnsi" w:hAnsi="Arial" w:cs="Arial"/>
          <w:color w:val="1F497D" w:themeColor="text1"/>
          <w:sz w:val="20"/>
          <w:lang w:eastAsia="en-US"/>
        </w:rPr>
      </w:pPr>
      <w:r w:rsidRPr="003D2F78">
        <w:rPr>
          <w:rFonts w:ascii="Arial" w:eastAsiaTheme="minorHAnsi" w:hAnsi="Arial" w:cs="Arial"/>
          <w:color w:val="1F497D" w:themeColor="text1"/>
          <w:sz w:val="20"/>
          <w:lang w:eastAsia="en-US"/>
        </w:rPr>
        <w:t xml:space="preserve"> </w:t>
      </w:r>
    </w:p>
    <w:p w:rsidR="00220E97" w:rsidRDefault="00220E97" w:rsidP="00220E97">
      <w:pPr>
        <w:pStyle w:val="NormalWeb"/>
        <w:jc w:val="both"/>
        <w:rPr>
          <w:rFonts w:ascii="Arial" w:eastAsia="Times New Roman" w:hAnsi="Arial" w:cs="Arial"/>
          <w:color w:val="1F497D" w:themeColor="accent5"/>
          <w:szCs w:val="28"/>
        </w:rPr>
      </w:pPr>
    </w:p>
    <w:p w:rsidR="00220E97" w:rsidRDefault="00220E97" w:rsidP="00220E97">
      <w:pPr>
        <w:pStyle w:val="NormalWeb"/>
        <w:jc w:val="both"/>
        <w:rPr>
          <w:rFonts w:ascii="Arial" w:eastAsia="Times New Roman" w:hAnsi="Arial" w:cs="Arial"/>
          <w:color w:val="1F497D" w:themeColor="accent5"/>
          <w:szCs w:val="28"/>
        </w:rPr>
      </w:pPr>
    </w:p>
    <w:p w:rsidR="00EC0AF8" w:rsidRDefault="00EC0AF8" w:rsidP="00531EB0">
      <w:pPr>
        <w:pStyle w:val="Default"/>
        <w:jc w:val="both"/>
        <w:rPr>
          <w:b/>
          <w:color w:val="CE1041"/>
          <w:szCs w:val="56"/>
        </w:rPr>
      </w:pPr>
    </w:p>
    <w:p w:rsidR="00EC0AF8" w:rsidRDefault="00EC0AF8" w:rsidP="00531EB0">
      <w:pPr>
        <w:pStyle w:val="Default"/>
        <w:jc w:val="both"/>
        <w:rPr>
          <w:b/>
          <w:color w:val="CE1041"/>
          <w:szCs w:val="56"/>
        </w:rPr>
      </w:pPr>
    </w:p>
    <w:p w:rsidR="00EC0AF8" w:rsidRDefault="00EC0AF8" w:rsidP="00531EB0">
      <w:pPr>
        <w:pStyle w:val="Default"/>
        <w:jc w:val="both"/>
        <w:rPr>
          <w:b/>
          <w:color w:val="CE1041"/>
          <w:szCs w:val="56"/>
        </w:rPr>
      </w:pPr>
    </w:p>
    <w:p w:rsidR="00EC0AF8" w:rsidRDefault="00EC0AF8" w:rsidP="00531EB0">
      <w:pPr>
        <w:pStyle w:val="Default"/>
        <w:jc w:val="both"/>
        <w:rPr>
          <w:b/>
          <w:color w:val="CE1041"/>
          <w:szCs w:val="56"/>
        </w:rPr>
      </w:pPr>
    </w:p>
    <w:p w:rsidR="00EC0AF8" w:rsidRDefault="00EC0AF8" w:rsidP="00531EB0">
      <w:pPr>
        <w:pStyle w:val="Default"/>
        <w:jc w:val="both"/>
        <w:rPr>
          <w:b/>
          <w:color w:val="CE1041"/>
          <w:szCs w:val="56"/>
        </w:rPr>
      </w:pPr>
    </w:p>
    <w:p w:rsidR="00EC0AF8" w:rsidRDefault="00EC0AF8" w:rsidP="00531EB0">
      <w:pPr>
        <w:pStyle w:val="Default"/>
        <w:jc w:val="both"/>
        <w:rPr>
          <w:b/>
          <w:color w:val="CE1041"/>
          <w:szCs w:val="56"/>
        </w:rPr>
      </w:pPr>
    </w:p>
    <w:p w:rsidR="00EC0AF8" w:rsidRDefault="00EC0AF8" w:rsidP="00531EB0">
      <w:pPr>
        <w:pStyle w:val="Default"/>
        <w:jc w:val="both"/>
        <w:rPr>
          <w:b/>
          <w:color w:val="CE1041"/>
          <w:szCs w:val="56"/>
        </w:rPr>
      </w:pPr>
    </w:p>
    <w:p w:rsidR="00EC0AF8" w:rsidRDefault="00EC0AF8" w:rsidP="00531EB0">
      <w:pPr>
        <w:pStyle w:val="Default"/>
        <w:jc w:val="both"/>
        <w:rPr>
          <w:b/>
          <w:color w:val="CE1041"/>
          <w:szCs w:val="56"/>
        </w:rPr>
      </w:pPr>
    </w:p>
    <w:p w:rsidR="00EC0AF8" w:rsidRDefault="00EC0AF8" w:rsidP="00531EB0">
      <w:pPr>
        <w:pStyle w:val="Default"/>
        <w:jc w:val="both"/>
        <w:rPr>
          <w:b/>
          <w:color w:val="CE1041"/>
          <w:szCs w:val="56"/>
        </w:rPr>
      </w:pPr>
    </w:p>
    <w:p w:rsidR="00C41D3A" w:rsidRPr="00C41D3A" w:rsidRDefault="00C41D3A" w:rsidP="00C41D3A">
      <w:pPr>
        <w:pStyle w:val="Default"/>
        <w:rPr>
          <w:color w:val="CE1041"/>
          <w:szCs w:val="56"/>
          <w:u w:val="single"/>
        </w:rPr>
        <w:sectPr w:rsidR="00C41D3A" w:rsidRPr="00C41D3A" w:rsidSect="002A41A7">
          <w:pgSz w:w="16850" w:h="11920" w:orient="landscape"/>
          <w:pgMar w:top="851" w:right="1080" w:bottom="1440" w:left="1080" w:header="0" w:footer="1018" w:gutter="0"/>
          <w:cols w:num="2" w:space="720"/>
          <w:docGrid w:linePitch="326"/>
        </w:sectPr>
      </w:pPr>
    </w:p>
    <w:p w:rsidR="00465812" w:rsidRDefault="00465812" w:rsidP="00C41D3A">
      <w:pPr>
        <w:pStyle w:val="Default"/>
        <w:rPr>
          <w:b/>
          <w:color w:val="CE1041"/>
          <w:szCs w:val="56"/>
          <w:u w:val="single"/>
        </w:rPr>
      </w:pPr>
    </w:p>
    <w:p w:rsidR="007D6D92" w:rsidRDefault="007D6D92">
      <w:pPr>
        <w:spacing w:after="200" w:line="276" w:lineRule="auto"/>
        <w:rPr>
          <w:rFonts w:ascii="Arial" w:hAnsi="Arial" w:cs="Arial"/>
          <w:b/>
          <w:color w:val="CE1041"/>
          <w:sz w:val="40"/>
          <w:szCs w:val="56"/>
        </w:rPr>
        <w:sectPr w:rsidR="007D6D92" w:rsidSect="007D6D92">
          <w:type w:val="continuous"/>
          <w:pgSz w:w="16850" w:h="11920" w:orient="landscape"/>
          <w:pgMar w:top="1440" w:right="1080" w:bottom="1440" w:left="1080" w:header="0" w:footer="1018" w:gutter="0"/>
          <w:cols w:space="720"/>
          <w:docGrid w:linePitch="326"/>
        </w:sectPr>
      </w:pPr>
    </w:p>
    <w:p w:rsidR="001B77E7" w:rsidRDefault="001B77E7">
      <w:pPr>
        <w:spacing w:after="200" w:line="276" w:lineRule="auto"/>
        <w:rPr>
          <w:rFonts w:ascii="Arial" w:hAnsi="Arial" w:cs="Arial"/>
          <w:b/>
          <w:color w:val="CE1041"/>
          <w:sz w:val="40"/>
          <w:szCs w:val="56"/>
        </w:rPr>
      </w:pPr>
    </w:p>
    <w:p w:rsidR="00872166" w:rsidRDefault="00872166">
      <w:pPr>
        <w:spacing w:after="200" w:line="276" w:lineRule="auto"/>
        <w:rPr>
          <w:rFonts w:ascii="Arial" w:hAnsi="Arial" w:cs="Arial"/>
          <w:b/>
          <w:color w:val="CE1041"/>
          <w:sz w:val="40"/>
          <w:szCs w:val="56"/>
        </w:rPr>
      </w:pPr>
    </w:p>
    <w:p w:rsidR="00EC0AF8" w:rsidRDefault="00EC0AF8">
      <w:pPr>
        <w:spacing w:after="200" w:line="276" w:lineRule="auto"/>
        <w:rPr>
          <w:rFonts w:ascii="Arial" w:hAnsi="Arial" w:cs="Arial"/>
          <w:b/>
          <w:color w:val="CE1041"/>
          <w:sz w:val="40"/>
          <w:szCs w:val="56"/>
        </w:rPr>
      </w:pPr>
    </w:p>
    <w:p w:rsidR="00872166" w:rsidRDefault="00872166">
      <w:pPr>
        <w:spacing w:after="200" w:line="276" w:lineRule="auto"/>
        <w:rPr>
          <w:rFonts w:ascii="Arial" w:hAnsi="Arial" w:cs="Arial"/>
          <w:b/>
          <w:color w:val="CE1041"/>
          <w:sz w:val="40"/>
          <w:szCs w:val="56"/>
        </w:rPr>
      </w:pPr>
      <w:r>
        <w:rPr>
          <w:rFonts w:ascii="Arial" w:hAnsi="Arial" w:cs="Arial"/>
          <w:noProof/>
          <w:color w:val="CE1041" w:themeColor="text2"/>
        </w:rPr>
        <w:drawing>
          <wp:anchor distT="0" distB="0" distL="114300" distR="114300" simplePos="0" relativeHeight="251635712" behindDoc="1" locked="0" layoutInCell="1" allowOverlap="1">
            <wp:simplePos x="0" y="0"/>
            <wp:positionH relativeFrom="column">
              <wp:posOffset>7067550</wp:posOffset>
            </wp:positionH>
            <wp:positionV relativeFrom="page">
              <wp:posOffset>276225</wp:posOffset>
            </wp:positionV>
            <wp:extent cx="2943225" cy="29146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64BAB9.tmp"/>
                    <pic:cNvPicPr/>
                  </pic:nvPicPr>
                  <pic:blipFill>
                    <a:blip r:embed="rId54">
                      <a:extLst>
                        <a:ext uri="{28A0092B-C50C-407E-A947-70E740481C1C}">
                          <a14:useLocalDpi xmlns:a14="http://schemas.microsoft.com/office/drawing/2010/main" val="0"/>
                        </a:ext>
                      </a:extLst>
                    </a:blip>
                    <a:stretch>
                      <a:fillRect/>
                    </a:stretch>
                  </pic:blipFill>
                  <pic:spPr>
                    <a:xfrm>
                      <a:off x="0" y="0"/>
                      <a:ext cx="2943225" cy="2914650"/>
                    </a:xfrm>
                    <a:prstGeom prst="rect">
                      <a:avLst/>
                    </a:prstGeom>
                  </pic:spPr>
                </pic:pic>
              </a:graphicData>
            </a:graphic>
          </wp:anchor>
        </w:drawing>
      </w:r>
    </w:p>
    <w:p w:rsidR="00872166" w:rsidRDefault="00872166">
      <w:pPr>
        <w:spacing w:after="200" w:line="276" w:lineRule="auto"/>
        <w:rPr>
          <w:rFonts w:ascii="Arial" w:hAnsi="Arial" w:cs="Arial"/>
          <w:b/>
          <w:color w:val="CE1041"/>
          <w:sz w:val="40"/>
          <w:szCs w:val="56"/>
        </w:rPr>
      </w:pPr>
      <w:r>
        <w:rPr>
          <w:rFonts w:ascii="Arial" w:hAnsi="Arial" w:cs="Arial"/>
          <w:noProof/>
          <w:color w:val="CE1041" w:themeColor="text2"/>
        </w:rPr>
        <w:drawing>
          <wp:anchor distT="0" distB="0" distL="114300" distR="114300" simplePos="0" relativeHeight="251634688" behindDoc="1" locked="0" layoutInCell="1" allowOverlap="1" wp14:anchorId="1B80AB63" wp14:editId="323BA2BF">
            <wp:simplePos x="0" y="0"/>
            <wp:positionH relativeFrom="column">
              <wp:posOffset>-666750</wp:posOffset>
            </wp:positionH>
            <wp:positionV relativeFrom="page">
              <wp:posOffset>3190875</wp:posOffset>
            </wp:positionV>
            <wp:extent cx="10677525" cy="43624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64406.tmp"/>
                    <pic:cNvPicPr/>
                  </pic:nvPicPr>
                  <pic:blipFill rotWithShape="1">
                    <a:blip r:embed="rId55">
                      <a:extLst>
                        <a:ext uri="{28A0092B-C50C-407E-A947-70E740481C1C}">
                          <a14:useLocalDpi xmlns:a14="http://schemas.microsoft.com/office/drawing/2010/main" val="0"/>
                        </a:ext>
                      </a:extLst>
                    </a:blip>
                    <a:srcRect b="1307"/>
                    <a:stretch/>
                  </pic:blipFill>
                  <pic:spPr bwMode="auto">
                    <a:xfrm>
                      <a:off x="0" y="0"/>
                      <a:ext cx="10677525" cy="436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72166" w:rsidSect="007D6D92">
      <w:type w:val="continuous"/>
      <w:pgSz w:w="16850" w:h="11920" w:orient="landscape"/>
      <w:pgMar w:top="1440" w:right="1080" w:bottom="1440" w:left="1080" w:header="0" w:footer="1018"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361" w:rsidRDefault="00843361" w:rsidP="00315C08">
      <w:r>
        <w:separator/>
      </w:r>
    </w:p>
  </w:endnote>
  <w:endnote w:type="continuationSeparator" w:id="0">
    <w:p w:rsidR="00843361" w:rsidRDefault="00843361" w:rsidP="0031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361" w:rsidRPr="009305AA" w:rsidRDefault="00843361">
    <w:pPr>
      <w:pStyle w:val="Footer"/>
      <w:jc w:val="center"/>
      <w:rPr>
        <w:rFonts w:ascii="Arial" w:hAnsi="Arial" w:cs="Arial"/>
        <w:b/>
        <w:caps/>
        <w:noProof/>
        <w:color w:val="1F497D" w:themeColor="accent5"/>
      </w:rPr>
    </w:pPr>
    <w:r w:rsidRPr="009305AA">
      <w:rPr>
        <w:rFonts w:ascii="Arial" w:hAnsi="Arial" w:cs="Arial"/>
        <w:b/>
        <w:caps/>
        <w:color w:val="1F497D" w:themeColor="accent5"/>
      </w:rPr>
      <w:fldChar w:fldCharType="begin"/>
    </w:r>
    <w:r w:rsidRPr="009305AA">
      <w:rPr>
        <w:rFonts w:ascii="Arial" w:hAnsi="Arial" w:cs="Arial"/>
        <w:b/>
        <w:caps/>
        <w:color w:val="1F497D" w:themeColor="accent5"/>
      </w:rPr>
      <w:instrText xml:space="preserve"> PAGE   \* MERGEFORMAT </w:instrText>
    </w:r>
    <w:r w:rsidRPr="009305AA">
      <w:rPr>
        <w:rFonts w:ascii="Arial" w:hAnsi="Arial" w:cs="Arial"/>
        <w:b/>
        <w:caps/>
        <w:color w:val="1F497D" w:themeColor="accent5"/>
      </w:rPr>
      <w:fldChar w:fldCharType="separate"/>
    </w:r>
    <w:r w:rsidR="004622C6">
      <w:rPr>
        <w:rFonts w:ascii="Arial" w:hAnsi="Arial" w:cs="Arial"/>
        <w:b/>
        <w:caps/>
        <w:noProof/>
        <w:color w:val="1F497D" w:themeColor="accent5"/>
      </w:rPr>
      <w:t>2</w:t>
    </w:r>
    <w:r w:rsidRPr="009305AA">
      <w:rPr>
        <w:rFonts w:ascii="Arial" w:hAnsi="Arial" w:cs="Arial"/>
        <w:b/>
        <w:caps/>
        <w:noProof/>
        <w:color w:val="1F497D" w:themeColor="accent5"/>
      </w:rPr>
      <w:fldChar w:fldCharType="end"/>
    </w:r>
  </w:p>
  <w:p w:rsidR="00843361" w:rsidRDefault="00843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361" w:rsidRDefault="00843361" w:rsidP="00315C08">
      <w:r>
        <w:separator/>
      </w:r>
    </w:p>
  </w:footnote>
  <w:footnote w:type="continuationSeparator" w:id="0">
    <w:p w:rsidR="00843361" w:rsidRDefault="00843361" w:rsidP="00315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361" w:rsidRDefault="00843361">
    <w:pPr>
      <w:pStyle w:val="Header"/>
    </w:pPr>
  </w:p>
  <w:p w:rsidR="00843361" w:rsidRDefault="008433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B07"/>
    <w:multiLevelType w:val="hybridMultilevel"/>
    <w:tmpl w:val="1D9E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36316"/>
    <w:multiLevelType w:val="hybridMultilevel"/>
    <w:tmpl w:val="3BF2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86659"/>
    <w:multiLevelType w:val="hybridMultilevel"/>
    <w:tmpl w:val="8604AAFC"/>
    <w:lvl w:ilvl="0" w:tplc="27D0AAB8">
      <w:start w:val="1"/>
      <w:numFmt w:val="bullet"/>
      <w:lvlText w:val="•"/>
      <w:lvlJc w:val="left"/>
      <w:pPr>
        <w:tabs>
          <w:tab w:val="num" w:pos="720"/>
        </w:tabs>
        <w:ind w:left="720" w:hanging="360"/>
      </w:pPr>
      <w:rPr>
        <w:rFonts w:ascii="Times New Roman" w:hAnsi="Times New Roman" w:hint="default"/>
      </w:rPr>
    </w:lvl>
    <w:lvl w:ilvl="1" w:tplc="007033C8">
      <w:start w:val="108"/>
      <w:numFmt w:val="bullet"/>
      <w:lvlText w:val="•"/>
      <w:lvlJc w:val="left"/>
      <w:pPr>
        <w:tabs>
          <w:tab w:val="num" w:pos="1440"/>
        </w:tabs>
        <w:ind w:left="1440" w:hanging="360"/>
      </w:pPr>
      <w:rPr>
        <w:rFonts w:ascii="Times New Roman" w:hAnsi="Times New Roman" w:hint="default"/>
      </w:rPr>
    </w:lvl>
    <w:lvl w:ilvl="2" w:tplc="FCE0E9F8" w:tentative="1">
      <w:start w:val="1"/>
      <w:numFmt w:val="bullet"/>
      <w:lvlText w:val="•"/>
      <w:lvlJc w:val="left"/>
      <w:pPr>
        <w:tabs>
          <w:tab w:val="num" w:pos="2160"/>
        </w:tabs>
        <w:ind w:left="2160" w:hanging="360"/>
      </w:pPr>
      <w:rPr>
        <w:rFonts w:ascii="Times New Roman" w:hAnsi="Times New Roman" w:hint="default"/>
      </w:rPr>
    </w:lvl>
    <w:lvl w:ilvl="3" w:tplc="559C9398" w:tentative="1">
      <w:start w:val="1"/>
      <w:numFmt w:val="bullet"/>
      <w:lvlText w:val="•"/>
      <w:lvlJc w:val="left"/>
      <w:pPr>
        <w:tabs>
          <w:tab w:val="num" w:pos="2880"/>
        </w:tabs>
        <w:ind w:left="2880" w:hanging="360"/>
      </w:pPr>
      <w:rPr>
        <w:rFonts w:ascii="Times New Roman" w:hAnsi="Times New Roman" w:hint="default"/>
      </w:rPr>
    </w:lvl>
    <w:lvl w:ilvl="4" w:tplc="C9626326" w:tentative="1">
      <w:start w:val="1"/>
      <w:numFmt w:val="bullet"/>
      <w:lvlText w:val="•"/>
      <w:lvlJc w:val="left"/>
      <w:pPr>
        <w:tabs>
          <w:tab w:val="num" w:pos="3600"/>
        </w:tabs>
        <w:ind w:left="3600" w:hanging="360"/>
      </w:pPr>
      <w:rPr>
        <w:rFonts w:ascii="Times New Roman" w:hAnsi="Times New Roman" w:hint="default"/>
      </w:rPr>
    </w:lvl>
    <w:lvl w:ilvl="5" w:tplc="095423EE" w:tentative="1">
      <w:start w:val="1"/>
      <w:numFmt w:val="bullet"/>
      <w:lvlText w:val="•"/>
      <w:lvlJc w:val="left"/>
      <w:pPr>
        <w:tabs>
          <w:tab w:val="num" w:pos="4320"/>
        </w:tabs>
        <w:ind w:left="4320" w:hanging="360"/>
      </w:pPr>
      <w:rPr>
        <w:rFonts w:ascii="Times New Roman" w:hAnsi="Times New Roman" w:hint="default"/>
      </w:rPr>
    </w:lvl>
    <w:lvl w:ilvl="6" w:tplc="DE3C3CDC" w:tentative="1">
      <w:start w:val="1"/>
      <w:numFmt w:val="bullet"/>
      <w:lvlText w:val="•"/>
      <w:lvlJc w:val="left"/>
      <w:pPr>
        <w:tabs>
          <w:tab w:val="num" w:pos="5040"/>
        </w:tabs>
        <w:ind w:left="5040" w:hanging="360"/>
      </w:pPr>
      <w:rPr>
        <w:rFonts w:ascii="Times New Roman" w:hAnsi="Times New Roman" w:hint="default"/>
      </w:rPr>
    </w:lvl>
    <w:lvl w:ilvl="7" w:tplc="2C80B0C2" w:tentative="1">
      <w:start w:val="1"/>
      <w:numFmt w:val="bullet"/>
      <w:lvlText w:val="•"/>
      <w:lvlJc w:val="left"/>
      <w:pPr>
        <w:tabs>
          <w:tab w:val="num" w:pos="5760"/>
        </w:tabs>
        <w:ind w:left="5760" w:hanging="360"/>
      </w:pPr>
      <w:rPr>
        <w:rFonts w:ascii="Times New Roman" w:hAnsi="Times New Roman" w:hint="default"/>
      </w:rPr>
    </w:lvl>
    <w:lvl w:ilvl="8" w:tplc="A446AF5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7874A9D"/>
    <w:multiLevelType w:val="hybridMultilevel"/>
    <w:tmpl w:val="542C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FC5955"/>
    <w:multiLevelType w:val="hybridMultilevel"/>
    <w:tmpl w:val="9FC6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A687B"/>
    <w:multiLevelType w:val="hybridMultilevel"/>
    <w:tmpl w:val="F3FA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4A665A"/>
    <w:multiLevelType w:val="hybridMultilevel"/>
    <w:tmpl w:val="AF36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B0C33"/>
    <w:multiLevelType w:val="hybridMultilevel"/>
    <w:tmpl w:val="6A14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B94E55"/>
    <w:multiLevelType w:val="hybridMultilevel"/>
    <w:tmpl w:val="8B46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F84006"/>
    <w:multiLevelType w:val="hybridMultilevel"/>
    <w:tmpl w:val="C29EC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206ACE"/>
    <w:multiLevelType w:val="hybridMultilevel"/>
    <w:tmpl w:val="744C2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1596B"/>
    <w:multiLevelType w:val="hybridMultilevel"/>
    <w:tmpl w:val="641C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A14656"/>
    <w:multiLevelType w:val="hybridMultilevel"/>
    <w:tmpl w:val="311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D46DE7"/>
    <w:multiLevelType w:val="hybridMultilevel"/>
    <w:tmpl w:val="FCA29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3F4DD2"/>
    <w:multiLevelType w:val="hybridMultilevel"/>
    <w:tmpl w:val="63901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7C37F8"/>
    <w:multiLevelType w:val="hybridMultilevel"/>
    <w:tmpl w:val="E8DE27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E7C23CD"/>
    <w:multiLevelType w:val="hybridMultilevel"/>
    <w:tmpl w:val="2BF6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2"/>
  </w:num>
  <w:num w:numId="4">
    <w:abstractNumId w:val="11"/>
  </w:num>
  <w:num w:numId="5">
    <w:abstractNumId w:val="16"/>
  </w:num>
  <w:num w:numId="6">
    <w:abstractNumId w:val="5"/>
  </w:num>
  <w:num w:numId="7">
    <w:abstractNumId w:val="7"/>
  </w:num>
  <w:num w:numId="8">
    <w:abstractNumId w:val="13"/>
  </w:num>
  <w:num w:numId="9">
    <w:abstractNumId w:val="12"/>
  </w:num>
  <w:num w:numId="10">
    <w:abstractNumId w:val="1"/>
  </w:num>
  <w:num w:numId="11">
    <w:abstractNumId w:val="3"/>
  </w:num>
  <w:num w:numId="12">
    <w:abstractNumId w:val="6"/>
  </w:num>
  <w:num w:numId="13">
    <w:abstractNumId w:val="10"/>
  </w:num>
  <w:num w:numId="14">
    <w:abstractNumId w:val="4"/>
  </w:num>
  <w:num w:numId="15">
    <w:abstractNumId w:val="8"/>
  </w:num>
  <w:num w:numId="16">
    <w:abstractNumId w:val="9"/>
  </w:num>
  <w:num w:numId="1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activeWritingStyle w:appName="MSWord" w:lang="en-GB" w:vendorID="64" w:dllVersion="131078" w:nlCheck="1" w:checkStyle="0"/>
  <w:activeWritingStyle w:appName="MSWord" w:lang="en-US" w:vendorID="64" w:dllVersion="131078" w:nlCheck="1" w:checkStyle="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BC2"/>
    <w:rsid w:val="00000193"/>
    <w:rsid w:val="00002009"/>
    <w:rsid w:val="00003A7E"/>
    <w:rsid w:val="00013329"/>
    <w:rsid w:val="000157D9"/>
    <w:rsid w:val="000207E5"/>
    <w:rsid w:val="00021727"/>
    <w:rsid w:val="00024FF5"/>
    <w:rsid w:val="00033FCA"/>
    <w:rsid w:val="00043A6F"/>
    <w:rsid w:val="00045058"/>
    <w:rsid w:val="00045406"/>
    <w:rsid w:val="00046A93"/>
    <w:rsid w:val="00054512"/>
    <w:rsid w:val="00061AA5"/>
    <w:rsid w:val="00063F25"/>
    <w:rsid w:val="00067224"/>
    <w:rsid w:val="0007551F"/>
    <w:rsid w:val="00076E70"/>
    <w:rsid w:val="00077D0E"/>
    <w:rsid w:val="00080743"/>
    <w:rsid w:val="00081F79"/>
    <w:rsid w:val="000862AC"/>
    <w:rsid w:val="00087601"/>
    <w:rsid w:val="0009215C"/>
    <w:rsid w:val="0009226B"/>
    <w:rsid w:val="00093370"/>
    <w:rsid w:val="0009611C"/>
    <w:rsid w:val="00097861"/>
    <w:rsid w:val="000A0EF1"/>
    <w:rsid w:val="000A2970"/>
    <w:rsid w:val="000A309E"/>
    <w:rsid w:val="000A3223"/>
    <w:rsid w:val="000A6EC0"/>
    <w:rsid w:val="000A7E67"/>
    <w:rsid w:val="000B156F"/>
    <w:rsid w:val="000B1BAF"/>
    <w:rsid w:val="000B4F99"/>
    <w:rsid w:val="000B50E4"/>
    <w:rsid w:val="000B5E66"/>
    <w:rsid w:val="000B7325"/>
    <w:rsid w:val="000C10C0"/>
    <w:rsid w:val="000C34BB"/>
    <w:rsid w:val="000C4D03"/>
    <w:rsid w:val="000C564A"/>
    <w:rsid w:val="000C69BF"/>
    <w:rsid w:val="000D2BAA"/>
    <w:rsid w:val="000D3568"/>
    <w:rsid w:val="000D52C7"/>
    <w:rsid w:val="000D5742"/>
    <w:rsid w:val="000D7049"/>
    <w:rsid w:val="000D7B06"/>
    <w:rsid w:val="000E1C3A"/>
    <w:rsid w:val="000E3C23"/>
    <w:rsid w:val="000E5150"/>
    <w:rsid w:val="000E7735"/>
    <w:rsid w:val="000F1982"/>
    <w:rsid w:val="000F1B54"/>
    <w:rsid w:val="000F4D48"/>
    <w:rsid w:val="00100096"/>
    <w:rsid w:val="00100D66"/>
    <w:rsid w:val="0010212D"/>
    <w:rsid w:val="00105691"/>
    <w:rsid w:val="00105F16"/>
    <w:rsid w:val="00106894"/>
    <w:rsid w:val="001074FC"/>
    <w:rsid w:val="0011262E"/>
    <w:rsid w:val="001129DF"/>
    <w:rsid w:val="00112A79"/>
    <w:rsid w:val="00113263"/>
    <w:rsid w:val="00113ACA"/>
    <w:rsid w:val="0011521C"/>
    <w:rsid w:val="00117573"/>
    <w:rsid w:val="00120095"/>
    <w:rsid w:val="00122624"/>
    <w:rsid w:val="00122969"/>
    <w:rsid w:val="00122E71"/>
    <w:rsid w:val="00123175"/>
    <w:rsid w:val="00125B41"/>
    <w:rsid w:val="00125D8B"/>
    <w:rsid w:val="001346C8"/>
    <w:rsid w:val="00134CC8"/>
    <w:rsid w:val="00135201"/>
    <w:rsid w:val="001352B9"/>
    <w:rsid w:val="00135381"/>
    <w:rsid w:val="00135E57"/>
    <w:rsid w:val="0013645D"/>
    <w:rsid w:val="0013710C"/>
    <w:rsid w:val="001402EC"/>
    <w:rsid w:val="00141F81"/>
    <w:rsid w:val="00146F07"/>
    <w:rsid w:val="00150DDD"/>
    <w:rsid w:val="00152966"/>
    <w:rsid w:val="001533BC"/>
    <w:rsid w:val="001542D7"/>
    <w:rsid w:val="00155CA3"/>
    <w:rsid w:val="0015706F"/>
    <w:rsid w:val="0015754A"/>
    <w:rsid w:val="00164133"/>
    <w:rsid w:val="00164991"/>
    <w:rsid w:val="0017013B"/>
    <w:rsid w:val="0017152D"/>
    <w:rsid w:val="0017354D"/>
    <w:rsid w:val="001739F9"/>
    <w:rsid w:val="00174AF7"/>
    <w:rsid w:val="00175055"/>
    <w:rsid w:val="00176498"/>
    <w:rsid w:val="00176A2C"/>
    <w:rsid w:val="00184E0F"/>
    <w:rsid w:val="0018584E"/>
    <w:rsid w:val="00185956"/>
    <w:rsid w:val="00185974"/>
    <w:rsid w:val="001923E8"/>
    <w:rsid w:val="001953AD"/>
    <w:rsid w:val="00195AE4"/>
    <w:rsid w:val="001966CC"/>
    <w:rsid w:val="00197D92"/>
    <w:rsid w:val="001A2363"/>
    <w:rsid w:val="001A2BD9"/>
    <w:rsid w:val="001A3062"/>
    <w:rsid w:val="001A30AC"/>
    <w:rsid w:val="001A6088"/>
    <w:rsid w:val="001A6DD1"/>
    <w:rsid w:val="001B153C"/>
    <w:rsid w:val="001B4AC5"/>
    <w:rsid w:val="001B55F8"/>
    <w:rsid w:val="001B77E7"/>
    <w:rsid w:val="001C0343"/>
    <w:rsid w:val="001C26B5"/>
    <w:rsid w:val="001C6B8D"/>
    <w:rsid w:val="001C7889"/>
    <w:rsid w:val="001D231C"/>
    <w:rsid w:val="001D279F"/>
    <w:rsid w:val="001D38CF"/>
    <w:rsid w:val="001D64A7"/>
    <w:rsid w:val="001E1C44"/>
    <w:rsid w:val="001E2ED9"/>
    <w:rsid w:val="001E34A1"/>
    <w:rsid w:val="001F0167"/>
    <w:rsid w:val="001F1C7F"/>
    <w:rsid w:val="001F2738"/>
    <w:rsid w:val="001F3D49"/>
    <w:rsid w:val="001F3F1E"/>
    <w:rsid w:val="001F42E5"/>
    <w:rsid w:val="001F4A3F"/>
    <w:rsid w:val="001F6F7F"/>
    <w:rsid w:val="00204771"/>
    <w:rsid w:val="002067E1"/>
    <w:rsid w:val="002078A3"/>
    <w:rsid w:val="00207B6B"/>
    <w:rsid w:val="00211506"/>
    <w:rsid w:val="00212027"/>
    <w:rsid w:val="00212A45"/>
    <w:rsid w:val="00213C07"/>
    <w:rsid w:val="00214C6C"/>
    <w:rsid w:val="00216D1D"/>
    <w:rsid w:val="00220E97"/>
    <w:rsid w:val="002228F2"/>
    <w:rsid w:val="00222DA0"/>
    <w:rsid w:val="00227374"/>
    <w:rsid w:val="00230EFA"/>
    <w:rsid w:val="0023129E"/>
    <w:rsid w:val="0023218C"/>
    <w:rsid w:val="00232370"/>
    <w:rsid w:val="00233476"/>
    <w:rsid w:val="00234BCD"/>
    <w:rsid w:val="00236863"/>
    <w:rsid w:val="00236C6C"/>
    <w:rsid w:val="00242318"/>
    <w:rsid w:val="00242D2D"/>
    <w:rsid w:val="00243F53"/>
    <w:rsid w:val="00243F92"/>
    <w:rsid w:val="002448ED"/>
    <w:rsid w:val="002553A5"/>
    <w:rsid w:val="00255E32"/>
    <w:rsid w:val="00256BDF"/>
    <w:rsid w:val="0025789B"/>
    <w:rsid w:val="00257E8F"/>
    <w:rsid w:val="00260DA4"/>
    <w:rsid w:val="00260FD0"/>
    <w:rsid w:val="00263E19"/>
    <w:rsid w:val="002645D5"/>
    <w:rsid w:val="00265A1F"/>
    <w:rsid w:val="00270312"/>
    <w:rsid w:val="0027266C"/>
    <w:rsid w:val="00273856"/>
    <w:rsid w:val="00273988"/>
    <w:rsid w:val="00274106"/>
    <w:rsid w:val="00275052"/>
    <w:rsid w:val="00280035"/>
    <w:rsid w:val="00281C87"/>
    <w:rsid w:val="002827A5"/>
    <w:rsid w:val="002833A0"/>
    <w:rsid w:val="00283A0F"/>
    <w:rsid w:val="0028753F"/>
    <w:rsid w:val="0029168C"/>
    <w:rsid w:val="002921F8"/>
    <w:rsid w:val="0029482C"/>
    <w:rsid w:val="002960AD"/>
    <w:rsid w:val="00296567"/>
    <w:rsid w:val="002A1133"/>
    <w:rsid w:val="002A1893"/>
    <w:rsid w:val="002A2BB9"/>
    <w:rsid w:val="002A2D00"/>
    <w:rsid w:val="002A41A7"/>
    <w:rsid w:val="002A6F42"/>
    <w:rsid w:val="002B17AF"/>
    <w:rsid w:val="002B6036"/>
    <w:rsid w:val="002B624A"/>
    <w:rsid w:val="002B715E"/>
    <w:rsid w:val="002B7D24"/>
    <w:rsid w:val="002C15D0"/>
    <w:rsid w:val="002C1683"/>
    <w:rsid w:val="002C2C5B"/>
    <w:rsid w:val="002C324B"/>
    <w:rsid w:val="002C3562"/>
    <w:rsid w:val="002C4545"/>
    <w:rsid w:val="002C5955"/>
    <w:rsid w:val="002C6628"/>
    <w:rsid w:val="002D060E"/>
    <w:rsid w:val="002D1ECD"/>
    <w:rsid w:val="002D24EE"/>
    <w:rsid w:val="002D66C1"/>
    <w:rsid w:val="002F016E"/>
    <w:rsid w:val="002F123B"/>
    <w:rsid w:val="002F4D5E"/>
    <w:rsid w:val="003007B2"/>
    <w:rsid w:val="00300C81"/>
    <w:rsid w:val="00300D54"/>
    <w:rsid w:val="0030100B"/>
    <w:rsid w:val="003025C1"/>
    <w:rsid w:val="00303DD8"/>
    <w:rsid w:val="00303DE3"/>
    <w:rsid w:val="00303E78"/>
    <w:rsid w:val="00305C72"/>
    <w:rsid w:val="00306967"/>
    <w:rsid w:val="00310720"/>
    <w:rsid w:val="00310FBE"/>
    <w:rsid w:val="003145FF"/>
    <w:rsid w:val="00314BC0"/>
    <w:rsid w:val="003151B6"/>
    <w:rsid w:val="00315C08"/>
    <w:rsid w:val="00316059"/>
    <w:rsid w:val="003210AC"/>
    <w:rsid w:val="003210BF"/>
    <w:rsid w:val="00321993"/>
    <w:rsid w:val="00321E10"/>
    <w:rsid w:val="0032231D"/>
    <w:rsid w:val="0032271F"/>
    <w:rsid w:val="00322A02"/>
    <w:rsid w:val="00322BE9"/>
    <w:rsid w:val="0032470C"/>
    <w:rsid w:val="00325621"/>
    <w:rsid w:val="00325D10"/>
    <w:rsid w:val="00327B61"/>
    <w:rsid w:val="003306A3"/>
    <w:rsid w:val="00332088"/>
    <w:rsid w:val="00332BB7"/>
    <w:rsid w:val="00333710"/>
    <w:rsid w:val="00334956"/>
    <w:rsid w:val="00335E36"/>
    <w:rsid w:val="00340710"/>
    <w:rsid w:val="00340BAE"/>
    <w:rsid w:val="003417FD"/>
    <w:rsid w:val="00343283"/>
    <w:rsid w:val="0034453C"/>
    <w:rsid w:val="00345CE4"/>
    <w:rsid w:val="00346BF5"/>
    <w:rsid w:val="00347AC9"/>
    <w:rsid w:val="00347B8D"/>
    <w:rsid w:val="00350CA4"/>
    <w:rsid w:val="0035123C"/>
    <w:rsid w:val="00352EB7"/>
    <w:rsid w:val="003532CD"/>
    <w:rsid w:val="00353EC7"/>
    <w:rsid w:val="0036139A"/>
    <w:rsid w:val="00365352"/>
    <w:rsid w:val="00365A34"/>
    <w:rsid w:val="00366747"/>
    <w:rsid w:val="0036782A"/>
    <w:rsid w:val="0037064B"/>
    <w:rsid w:val="00370C0D"/>
    <w:rsid w:val="00370FA6"/>
    <w:rsid w:val="00371AEF"/>
    <w:rsid w:val="00372176"/>
    <w:rsid w:val="00377A99"/>
    <w:rsid w:val="00377E92"/>
    <w:rsid w:val="00380E9A"/>
    <w:rsid w:val="00381D5F"/>
    <w:rsid w:val="00382000"/>
    <w:rsid w:val="0038672D"/>
    <w:rsid w:val="00386732"/>
    <w:rsid w:val="00386B42"/>
    <w:rsid w:val="0038779E"/>
    <w:rsid w:val="00387AFD"/>
    <w:rsid w:val="003916EA"/>
    <w:rsid w:val="00391C5E"/>
    <w:rsid w:val="00392AC0"/>
    <w:rsid w:val="00395075"/>
    <w:rsid w:val="00396814"/>
    <w:rsid w:val="003A197B"/>
    <w:rsid w:val="003A31DC"/>
    <w:rsid w:val="003A355B"/>
    <w:rsid w:val="003A5BB7"/>
    <w:rsid w:val="003A698C"/>
    <w:rsid w:val="003B02EC"/>
    <w:rsid w:val="003B07C5"/>
    <w:rsid w:val="003B2CF2"/>
    <w:rsid w:val="003C044D"/>
    <w:rsid w:val="003C1839"/>
    <w:rsid w:val="003C3A00"/>
    <w:rsid w:val="003C49A8"/>
    <w:rsid w:val="003C4ED7"/>
    <w:rsid w:val="003C6605"/>
    <w:rsid w:val="003C7D79"/>
    <w:rsid w:val="003D0CFC"/>
    <w:rsid w:val="003D2F78"/>
    <w:rsid w:val="003D3F0E"/>
    <w:rsid w:val="003E02A6"/>
    <w:rsid w:val="003E3FD0"/>
    <w:rsid w:val="003E4B8E"/>
    <w:rsid w:val="003E68B6"/>
    <w:rsid w:val="003F1559"/>
    <w:rsid w:val="003F177C"/>
    <w:rsid w:val="003F22A8"/>
    <w:rsid w:val="003F23D5"/>
    <w:rsid w:val="003F3A95"/>
    <w:rsid w:val="003F612D"/>
    <w:rsid w:val="003F6588"/>
    <w:rsid w:val="003F6CB6"/>
    <w:rsid w:val="003F710D"/>
    <w:rsid w:val="00401C04"/>
    <w:rsid w:val="004069E5"/>
    <w:rsid w:val="004102B5"/>
    <w:rsid w:val="00413E28"/>
    <w:rsid w:val="00414328"/>
    <w:rsid w:val="00417227"/>
    <w:rsid w:val="004173E3"/>
    <w:rsid w:val="00420357"/>
    <w:rsid w:val="004208F6"/>
    <w:rsid w:val="00421DF0"/>
    <w:rsid w:val="0042222B"/>
    <w:rsid w:val="00423396"/>
    <w:rsid w:val="00424B0E"/>
    <w:rsid w:val="00425D4E"/>
    <w:rsid w:val="0042720E"/>
    <w:rsid w:val="00431C34"/>
    <w:rsid w:val="00431CD8"/>
    <w:rsid w:val="004338A9"/>
    <w:rsid w:val="00434506"/>
    <w:rsid w:val="004354F3"/>
    <w:rsid w:val="00441633"/>
    <w:rsid w:val="00443E1C"/>
    <w:rsid w:val="00444874"/>
    <w:rsid w:val="004461CE"/>
    <w:rsid w:val="004502BE"/>
    <w:rsid w:val="0045107E"/>
    <w:rsid w:val="00452385"/>
    <w:rsid w:val="0046093B"/>
    <w:rsid w:val="00461A02"/>
    <w:rsid w:val="004622C6"/>
    <w:rsid w:val="00462F15"/>
    <w:rsid w:val="00465812"/>
    <w:rsid w:val="004671C2"/>
    <w:rsid w:val="00467768"/>
    <w:rsid w:val="00473A97"/>
    <w:rsid w:val="00476560"/>
    <w:rsid w:val="00480751"/>
    <w:rsid w:val="00481E30"/>
    <w:rsid w:val="00482D87"/>
    <w:rsid w:val="004832D9"/>
    <w:rsid w:val="00485389"/>
    <w:rsid w:val="00485CEF"/>
    <w:rsid w:val="004868F1"/>
    <w:rsid w:val="00491821"/>
    <w:rsid w:val="004928AD"/>
    <w:rsid w:val="0049380F"/>
    <w:rsid w:val="0049381F"/>
    <w:rsid w:val="004952AE"/>
    <w:rsid w:val="004A2CEC"/>
    <w:rsid w:val="004A4253"/>
    <w:rsid w:val="004A7521"/>
    <w:rsid w:val="004B0B67"/>
    <w:rsid w:val="004B0F96"/>
    <w:rsid w:val="004B18D1"/>
    <w:rsid w:val="004B2CCC"/>
    <w:rsid w:val="004B4560"/>
    <w:rsid w:val="004B5F3E"/>
    <w:rsid w:val="004C2391"/>
    <w:rsid w:val="004C433B"/>
    <w:rsid w:val="004C44A1"/>
    <w:rsid w:val="004C4B22"/>
    <w:rsid w:val="004C5E71"/>
    <w:rsid w:val="004D127C"/>
    <w:rsid w:val="004D25FD"/>
    <w:rsid w:val="004D4134"/>
    <w:rsid w:val="004D4B07"/>
    <w:rsid w:val="004D4B7C"/>
    <w:rsid w:val="004D59ED"/>
    <w:rsid w:val="004D6356"/>
    <w:rsid w:val="004E0FC6"/>
    <w:rsid w:val="004E2047"/>
    <w:rsid w:val="004E46F5"/>
    <w:rsid w:val="004E4AA2"/>
    <w:rsid w:val="004E7FE2"/>
    <w:rsid w:val="004F110E"/>
    <w:rsid w:val="004F3A1E"/>
    <w:rsid w:val="004F54ED"/>
    <w:rsid w:val="004F79F9"/>
    <w:rsid w:val="004F7AD1"/>
    <w:rsid w:val="00500386"/>
    <w:rsid w:val="00500CEA"/>
    <w:rsid w:val="005071BC"/>
    <w:rsid w:val="00511028"/>
    <w:rsid w:val="005112D9"/>
    <w:rsid w:val="00512125"/>
    <w:rsid w:val="0051367D"/>
    <w:rsid w:val="00516E3D"/>
    <w:rsid w:val="00521508"/>
    <w:rsid w:val="00521943"/>
    <w:rsid w:val="00521B07"/>
    <w:rsid w:val="00521DCC"/>
    <w:rsid w:val="00522343"/>
    <w:rsid w:val="00523B30"/>
    <w:rsid w:val="0052668B"/>
    <w:rsid w:val="005301CD"/>
    <w:rsid w:val="005305A6"/>
    <w:rsid w:val="00530F92"/>
    <w:rsid w:val="00531EB0"/>
    <w:rsid w:val="00532154"/>
    <w:rsid w:val="00534DA7"/>
    <w:rsid w:val="00535A6B"/>
    <w:rsid w:val="00537517"/>
    <w:rsid w:val="00537735"/>
    <w:rsid w:val="005448C3"/>
    <w:rsid w:val="00545B50"/>
    <w:rsid w:val="0055286A"/>
    <w:rsid w:val="00553687"/>
    <w:rsid w:val="00553A9A"/>
    <w:rsid w:val="005541F9"/>
    <w:rsid w:val="00554205"/>
    <w:rsid w:val="005557C3"/>
    <w:rsid w:val="00556326"/>
    <w:rsid w:val="00560247"/>
    <w:rsid w:val="00560DB5"/>
    <w:rsid w:val="00562E60"/>
    <w:rsid w:val="005632A5"/>
    <w:rsid w:val="00566501"/>
    <w:rsid w:val="0057440B"/>
    <w:rsid w:val="00575881"/>
    <w:rsid w:val="0057608C"/>
    <w:rsid w:val="005845BF"/>
    <w:rsid w:val="00585D41"/>
    <w:rsid w:val="00592189"/>
    <w:rsid w:val="005924B9"/>
    <w:rsid w:val="005924E8"/>
    <w:rsid w:val="0059607F"/>
    <w:rsid w:val="00597868"/>
    <w:rsid w:val="005A3028"/>
    <w:rsid w:val="005A687C"/>
    <w:rsid w:val="005B02E8"/>
    <w:rsid w:val="005B18DB"/>
    <w:rsid w:val="005B4AA0"/>
    <w:rsid w:val="005B4D07"/>
    <w:rsid w:val="005B55D8"/>
    <w:rsid w:val="005B61AF"/>
    <w:rsid w:val="005B6BC2"/>
    <w:rsid w:val="005C423F"/>
    <w:rsid w:val="005C4F36"/>
    <w:rsid w:val="005C5EFC"/>
    <w:rsid w:val="005C6131"/>
    <w:rsid w:val="005C63CC"/>
    <w:rsid w:val="005C7582"/>
    <w:rsid w:val="005C7B62"/>
    <w:rsid w:val="005C7BFE"/>
    <w:rsid w:val="005C7E66"/>
    <w:rsid w:val="005D03C3"/>
    <w:rsid w:val="005D1077"/>
    <w:rsid w:val="005D1588"/>
    <w:rsid w:val="005D31CB"/>
    <w:rsid w:val="005D3E1B"/>
    <w:rsid w:val="005E128D"/>
    <w:rsid w:val="005E15FE"/>
    <w:rsid w:val="005E3C01"/>
    <w:rsid w:val="005E4B01"/>
    <w:rsid w:val="005F41FF"/>
    <w:rsid w:val="005F6CCB"/>
    <w:rsid w:val="005F7A89"/>
    <w:rsid w:val="00601963"/>
    <w:rsid w:val="006029A9"/>
    <w:rsid w:val="006064AC"/>
    <w:rsid w:val="00606CE7"/>
    <w:rsid w:val="006077A5"/>
    <w:rsid w:val="00614533"/>
    <w:rsid w:val="00615466"/>
    <w:rsid w:val="006215E0"/>
    <w:rsid w:val="006263FC"/>
    <w:rsid w:val="00627BEE"/>
    <w:rsid w:val="00631252"/>
    <w:rsid w:val="006319B5"/>
    <w:rsid w:val="00632500"/>
    <w:rsid w:val="006329B2"/>
    <w:rsid w:val="0063402A"/>
    <w:rsid w:val="00634507"/>
    <w:rsid w:val="00634E88"/>
    <w:rsid w:val="0063558F"/>
    <w:rsid w:val="006376F4"/>
    <w:rsid w:val="006419B6"/>
    <w:rsid w:val="0064207C"/>
    <w:rsid w:val="00642619"/>
    <w:rsid w:val="00642913"/>
    <w:rsid w:val="00643F29"/>
    <w:rsid w:val="006441F7"/>
    <w:rsid w:val="00646DA6"/>
    <w:rsid w:val="00647266"/>
    <w:rsid w:val="006473DE"/>
    <w:rsid w:val="006475E4"/>
    <w:rsid w:val="00651C88"/>
    <w:rsid w:val="0065244B"/>
    <w:rsid w:val="00653742"/>
    <w:rsid w:val="00661F9A"/>
    <w:rsid w:val="0066491A"/>
    <w:rsid w:val="006652B7"/>
    <w:rsid w:val="00665426"/>
    <w:rsid w:val="006662AA"/>
    <w:rsid w:val="0067079C"/>
    <w:rsid w:val="00671D72"/>
    <w:rsid w:val="006720C3"/>
    <w:rsid w:val="0067221D"/>
    <w:rsid w:val="00672626"/>
    <w:rsid w:val="00672C65"/>
    <w:rsid w:val="00674A17"/>
    <w:rsid w:val="00675248"/>
    <w:rsid w:val="00676FA2"/>
    <w:rsid w:val="00683929"/>
    <w:rsid w:val="00687529"/>
    <w:rsid w:val="006908E5"/>
    <w:rsid w:val="00692E2E"/>
    <w:rsid w:val="00695785"/>
    <w:rsid w:val="006A006E"/>
    <w:rsid w:val="006A0964"/>
    <w:rsid w:val="006A2522"/>
    <w:rsid w:val="006A49D7"/>
    <w:rsid w:val="006B4514"/>
    <w:rsid w:val="006B475C"/>
    <w:rsid w:val="006B48CA"/>
    <w:rsid w:val="006B5722"/>
    <w:rsid w:val="006B7A26"/>
    <w:rsid w:val="006C050C"/>
    <w:rsid w:val="006C0D2D"/>
    <w:rsid w:val="006C1F84"/>
    <w:rsid w:val="006C21F1"/>
    <w:rsid w:val="006D01E9"/>
    <w:rsid w:val="006D2D7C"/>
    <w:rsid w:val="006D5117"/>
    <w:rsid w:val="006D6F38"/>
    <w:rsid w:val="006E1500"/>
    <w:rsid w:val="006E4006"/>
    <w:rsid w:val="006E54CA"/>
    <w:rsid w:val="006E5688"/>
    <w:rsid w:val="006E57FE"/>
    <w:rsid w:val="006E650B"/>
    <w:rsid w:val="006E69B2"/>
    <w:rsid w:val="006F23DF"/>
    <w:rsid w:val="006F29A2"/>
    <w:rsid w:val="006F2C6D"/>
    <w:rsid w:val="006F699D"/>
    <w:rsid w:val="006F69EF"/>
    <w:rsid w:val="006F6CF7"/>
    <w:rsid w:val="006F7813"/>
    <w:rsid w:val="007006AE"/>
    <w:rsid w:val="00700D13"/>
    <w:rsid w:val="007010F6"/>
    <w:rsid w:val="007023E2"/>
    <w:rsid w:val="00703F57"/>
    <w:rsid w:val="00704582"/>
    <w:rsid w:val="00705E58"/>
    <w:rsid w:val="0071134F"/>
    <w:rsid w:val="00713731"/>
    <w:rsid w:val="0071385C"/>
    <w:rsid w:val="00714BC3"/>
    <w:rsid w:val="0071576E"/>
    <w:rsid w:val="0071607D"/>
    <w:rsid w:val="00717014"/>
    <w:rsid w:val="00720510"/>
    <w:rsid w:val="00721CBD"/>
    <w:rsid w:val="00722F79"/>
    <w:rsid w:val="00723C89"/>
    <w:rsid w:val="00723FF8"/>
    <w:rsid w:val="007249BD"/>
    <w:rsid w:val="00725039"/>
    <w:rsid w:val="00725799"/>
    <w:rsid w:val="00726B10"/>
    <w:rsid w:val="00726C1F"/>
    <w:rsid w:val="007272B4"/>
    <w:rsid w:val="00731C64"/>
    <w:rsid w:val="0073251C"/>
    <w:rsid w:val="0073410E"/>
    <w:rsid w:val="0073413F"/>
    <w:rsid w:val="00735D4D"/>
    <w:rsid w:val="00740207"/>
    <w:rsid w:val="00743DA9"/>
    <w:rsid w:val="00744643"/>
    <w:rsid w:val="00744760"/>
    <w:rsid w:val="00745910"/>
    <w:rsid w:val="007501AF"/>
    <w:rsid w:val="00753341"/>
    <w:rsid w:val="00753440"/>
    <w:rsid w:val="0075396A"/>
    <w:rsid w:val="00753A5E"/>
    <w:rsid w:val="00754B5A"/>
    <w:rsid w:val="00755720"/>
    <w:rsid w:val="0075689F"/>
    <w:rsid w:val="00756914"/>
    <w:rsid w:val="007576BF"/>
    <w:rsid w:val="007625E2"/>
    <w:rsid w:val="007649C6"/>
    <w:rsid w:val="00764CB9"/>
    <w:rsid w:val="00767132"/>
    <w:rsid w:val="00770B47"/>
    <w:rsid w:val="00774A13"/>
    <w:rsid w:val="007823B7"/>
    <w:rsid w:val="00784202"/>
    <w:rsid w:val="007857DA"/>
    <w:rsid w:val="007861C9"/>
    <w:rsid w:val="00792B4F"/>
    <w:rsid w:val="00792DBB"/>
    <w:rsid w:val="00794D1F"/>
    <w:rsid w:val="007A1EDD"/>
    <w:rsid w:val="007A5080"/>
    <w:rsid w:val="007A6545"/>
    <w:rsid w:val="007B1725"/>
    <w:rsid w:val="007B2F66"/>
    <w:rsid w:val="007B39AA"/>
    <w:rsid w:val="007B5AC0"/>
    <w:rsid w:val="007B5B9C"/>
    <w:rsid w:val="007B6687"/>
    <w:rsid w:val="007B7641"/>
    <w:rsid w:val="007B7A21"/>
    <w:rsid w:val="007C0D3A"/>
    <w:rsid w:val="007C6578"/>
    <w:rsid w:val="007C70C9"/>
    <w:rsid w:val="007D2BCA"/>
    <w:rsid w:val="007D2D9F"/>
    <w:rsid w:val="007D4A0A"/>
    <w:rsid w:val="007D64A7"/>
    <w:rsid w:val="007D6D92"/>
    <w:rsid w:val="007E0B48"/>
    <w:rsid w:val="007E1750"/>
    <w:rsid w:val="007F2B42"/>
    <w:rsid w:val="007F414E"/>
    <w:rsid w:val="007F44F7"/>
    <w:rsid w:val="007F4B12"/>
    <w:rsid w:val="007F5C5C"/>
    <w:rsid w:val="007F623D"/>
    <w:rsid w:val="007F667C"/>
    <w:rsid w:val="00803B89"/>
    <w:rsid w:val="0080418A"/>
    <w:rsid w:val="008050F5"/>
    <w:rsid w:val="00805ADB"/>
    <w:rsid w:val="00807E1E"/>
    <w:rsid w:val="00810510"/>
    <w:rsid w:val="0081214B"/>
    <w:rsid w:val="00814B64"/>
    <w:rsid w:val="00814D4A"/>
    <w:rsid w:val="00817383"/>
    <w:rsid w:val="008175FD"/>
    <w:rsid w:val="00817C07"/>
    <w:rsid w:val="00817F5F"/>
    <w:rsid w:val="00821E95"/>
    <w:rsid w:val="00823C1A"/>
    <w:rsid w:val="00827130"/>
    <w:rsid w:val="0082788B"/>
    <w:rsid w:val="00832205"/>
    <w:rsid w:val="0083305C"/>
    <w:rsid w:val="00834FBF"/>
    <w:rsid w:val="00836B57"/>
    <w:rsid w:val="00836EFF"/>
    <w:rsid w:val="00837E3D"/>
    <w:rsid w:val="008414FA"/>
    <w:rsid w:val="00841DD4"/>
    <w:rsid w:val="00841F66"/>
    <w:rsid w:val="00842D00"/>
    <w:rsid w:val="00843361"/>
    <w:rsid w:val="00844DB1"/>
    <w:rsid w:val="00852ADD"/>
    <w:rsid w:val="00852B10"/>
    <w:rsid w:val="00852C6B"/>
    <w:rsid w:val="00852CE3"/>
    <w:rsid w:val="00852D8B"/>
    <w:rsid w:val="008532D2"/>
    <w:rsid w:val="00854B46"/>
    <w:rsid w:val="0085502F"/>
    <w:rsid w:val="008564A2"/>
    <w:rsid w:val="00857B81"/>
    <w:rsid w:val="00862B25"/>
    <w:rsid w:val="00862F3D"/>
    <w:rsid w:val="00863C0D"/>
    <w:rsid w:val="00865074"/>
    <w:rsid w:val="008654E7"/>
    <w:rsid w:val="00866968"/>
    <w:rsid w:val="00867208"/>
    <w:rsid w:val="00870048"/>
    <w:rsid w:val="00871BFD"/>
    <w:rsid w:val="00871D71"/>
    <w:rsid w:val="00872166"/>
    <w:rsid w:val="00880401"/>
    <w:rsid w:val="008830E8"/>
    <w:rsid w:val="00885741"/>
    <w:rsid w:val="008865CE"/>
    <w:rsid w:val="00886CB7"/>
    <w:rsid w:val="008873E5"/>
    <w:rsid w:val="0088766B"/>
    <w:rsid w:val="008902CF"/>
    <w:rsid w:val="00891F69"/>
    <w:rsid w:val="00892F27"/>
    <w:rsid w:val="00893B34"/>
    <w:rsid w:val="00895357"/>
    <w:rsid w:val="00896D66"/>
    <w:rsid w:val="00896F9B"/>
    <w:rsid w:val="008974B7"/>
    <w:rsid w:val="008A3A2C"/>
    <w:rsid w:val="008A75C1"/>
    <w:rsid w:val="008A7EB6"/>
    <w:rsid w:val="008B1649"/>
    <w:rsid w:val="008B5406"/>
    <w:rsid w:val="008B642B"/>
    <w:rsid w:val="008B6869"/>
    <w:rsid w:val="008B6FA7"/>
    <w:rsid w:val="008B7D49"/>
    <w:rsid w:val="008C13D1"/>
    <w:rsid w:val="008C1EAA"/>
    <w:rsid w:val="008C329F"/>
    <w:rsid w:val="008C378A"/>
    <w:rsid w:val="008C45C7"/>
    <w:rsid w:val="008C53B9"/>
    <w:rsid w:val="008C5A33"/>
    <w:rsid w:val="008C5AE7"/>
    <w:rsid w:val="008D0074"/>
    <w:rsid w:val="008D0FBB"/>
    <w:rsid w:val="008D17AF"/>
    <w:rsid w:val="008D2A12"/>
    <w:rsid w:val="008E0566"/>
    <w:rsid w:val="008E16D9"/>
    <w:rsid w:val="008E19D2"/>
    <w:rsid w:val="008F0EE6"/>
    <w:rsid w:val="008F1067"/>
    <w:rsid w:val="008F1121"/>
    <w:rsid w:val="008F17D0"/>
    <w:rsid w:val="008F2D7C"/>
    <w:rsid w:val="008F34ED"/>
    <w:rsid w:val="008F7A7C"/>
    <w:rsid w:val="00901C42"/>
    <w:rsid w:val="009028CE"/>
    <w:rsid w:val="0090302E"/>
    <w:rsid w:val="00903EDE"/>
    <w:rsid w:val="00904B4A"/>
    <w:rsid w:val="00905636"/>
    <w:rsid w:val="00905BA8"/>
    <w:rsid w:val="00907A3D"/>
    <w:rsid w:val="009100D4"/>
    <w:rsid w:val="009133DB"/>
    <w:rsid w:val="00914854"/>
    <w:rsid w:val="00917412"/>
    <w:rsid w:val="00920636"/>
    <w:rsid w:val="00921964"/>
    <w:rsid w:val="00923C1B"/>
    <w:rsid w:val="00925CE5"/>
    <w:rsid w:val="0092662D"/>
    <w:rsid w:val="00926994"/>
    <w:rsid w:val="009305AA"/>
    <w:rsid w:val="00930BA3"/>
    <w:rsid w:val="0093158A"/>
    <w:rsid w:val="00933700"/>
    <w:rsid w:val="00933790"/>
    <w:rsid w:val="00933DF6"/>
    <w:rsid w:val="00934243"/>
    <w:rsid w:val="00935644"/>
    <w:rsid w:val="009368C6"/>
    <w:rsid w:val="009368E7"/>
    <w:rsid w:val="0094051D"/>
    <w:rsid w:val="00940B38"/>
    <w:rsid w:val="009415B8"/>
    <w:rsid w:val="00941B6A"/>
    <w:rsid w:val="00941E0F"/>
    <w:rsid w:val="0094537D"/>
    <w:rsid w:val="009455A2"/>
    <w:rsid w:val="0094606C"/>
    <w:rsid w:val="00951FFF"/>
    <w:rsid w:val="00953DF8"/>
    <w:rsid w:val="009543C2"/>
    <w:rsid w:val="0095454E"/>
    <w:rsid w:val="009554EB"/>
    <w:rsid w:val="00957540"/>
    <w:rsid w:val="00960732"/>
    <w:rsid w:val="0096163E"/>
    <w:rsid w:val="00972E0A"/>
    <w:rsid w:val="00973B35"/>
    <w:rsid w:val="00974164"/>
    <w:rsid w:val="00975F14"/>
    <w:rsid w:val="00977171"/>
    <w:rsid w:val="00977CCA"/>
    <w:rsid w:val="00980B5E"/>
    <w:rsid w:val="00980CCD"/>
    <w:rsid w:val="009811F3"/>
    <w:rsid w:val="00984AB2"/>
    <w:rsid w:val="00984D59"/>
    <w:rsid w:val="00986CC5"/>
    <w:rsid w:val="00987827"/>
    <w:rsid w:val="00992EFE"/>
    <w:rsid w:val="009934DD"/>
    <w:rsid w:val="009940B3"/>
    <w:rsid w:val="00994850"/>
    <w:rsid w:val="009969AC"/>
    <w:rsid w:val="00997524"/>
    <w:rsid w:val="009A05F8"/>
    <w:rsid w:val="009A10A6"/>
    <w:rsid w:val="009A3084"/>
    <w:rsid w:val="009A4E94"/>
    <w:rsid w:val="009A6318"/>
    <w:rsid w:val="009A6A0E"/>
    <w:rsid w:val="009B1443"/>
    <w:rsid w:val="009B25A3"/>
    <w:rsid w:val="009B3F26"/>
    <w:rsid w:val="009B6C02"/>
    <w:rsid w:val="009B7049"/>
    <w:rsid w:val="009C1348"/>
    <w:rsid w:val="009C504A"/>
    <w:rsid w:val="009C575D"/>
    <w:rsid w:val="009C7A26"/>
    <w:rsid w:val="009D00EC"/>
    <w:rsid w:val="009D4DCF"/>
    <w:rsid w:val="009D50A4"/>
    <w:rsid w:val="009D7FFC"/>
    <w:rsid w:val="009E4297"/>
    <w:rsid w:val="009E4A2E"/>
    <w:rsid w:val="009F16CE"/>
    <w:rsid w:val="009F1871"/>
    <w:rsid w:val="009F2A7B"/>
    <w:rsid w:val="009F2EEC"/>
    <w:rsid w:val="009F376F"/>
    <w:rsid w:val="009F553B"/>
    <w:rsid w:val="009F5A59"/>
    <w:rsid w:val="00A00F22"/>
    <w:rsid w:val="00A028C3"/>
    <w:rsid w:val="00A03389"/>
    <w:rsid w:val="00A069B6"/>
    <w:rsid w:val="00A075CC"/>
    <w:rsid w:val="00A10ECE"/>
    <w:rsid w:val="00A1595F"/>
    <w:rsid w:val="00A16DBF"/>
    <w:rsid w:val="00A22AD3"/>
    <w:rsid w:val="00A22CCD"/>
    <w:rsid w:val="00A240A0"/>
    <w:rsid w:val="00A27C2F"/>
    <w:rsid w:val="00A342F8"/>
    <w:rsid w:val="00A34414"/>
    <w:rsid w:val="00A3528C"/>
    <w:rsid w:val="00A4270F"/>
    <w:rsid w:val="00A46E3C"/>
    <w:rsid w:val="00A4705D"/>
    <w:rsid w:val="00A50A71"/>
    <w:rsid w:val="00A515D3"/>
    <w:rsid w:val="00A528F0"/>
    <w:rsid w:val="00A54F9E"/>
    <w:rsid w:val="00A5558B"/>
    <w:rsid w:val="00A578D5"/>
    <w:rsid w:val="00A57AF7"/>
    <w:rsid w:val="00A6338E"/>
    <w:rsid w:val="00A65230"/>
    <w:rsid w:val="00A65753"/>
    <w:rsid w:val="00A65BE2"/>
    <w:rsid w:val="00A66E1C"/>
    <w:rsid w:val="00A66ED6"/>
    <w:rsid w:val="00A67ABC"/>
    <w:rsid w:val="00A67DAE"/>
    <w:rsid w:val="00A70A5E"/>
    <w:rsid w:val="00A730AA"/>
    <w:rsid w:val="00A74AD9"/>
    <w:rsid w:val="00A75F80"/>
    <w:rsid w:val="00A76396"/>
    <w:rsid w:val="00A77A9B"/>
    <w:rsid w:val="00A77D6B"/>
    <w:rsid w:val="00A81ACA"/>
    <w:rsid w:val="00A81DBD"/>
    <w:rsid w:val="00A82019"/>
    <w:rsid w:val="00A82A68"/>
    <w:rsid w:val="00A82E49"/>
    <w:rsid w:val="00A83AAF"/>
    <w:rsid w:val="00A85900"/>
    <w:rsid w:val="00A92692"/>
    <w:rsid w:val="00A944A2"/>
    <w:rsid w:val="00A95E23"/>
    <w:rsid w:val="00AA1595"/>
    <w:rsid w:val="00AA1875"/>
    <w:rsid w:val="00AA399C"/>
    <w:rsid w:val="00AA4828"/>
    <w:rsid w:val="00AA65B7"/>
    <w:rsid w:val="00AB068E"/>
    <w:rsid w:val="00AB1B1E"/>
    <w:rsid w:val="00AB1D45"/>
    <w:rsid w:val="00AB22A0"/>
    <w:rsid w:val="00AB23C0"/>
    <w:rsid w:val="00AB3220"/>
    <w:rsid w:val="00AB3B61"/>
    <w:rsid w:val="00AB5248"/>
    <w:rsid w:val="00AB76F7"/>
    <w:rsid w:val="00AB7921"/>
    <w:rsid w:val="00AC114C"/>
    <w:rsid w:val="00AC1D64"/>
    <w:rsid w:val="00AC1E5F"/>
    <w:rsid w:val="00AC3BE3"/>
    <w:rsid w:val="00AC48AE"/>
    <w:rsid w:val="00AD07AC"/>
    <w:rsid w:val="00AD0D0B"/>
    <w:rsid w:val="00AD12FC"/>
    <w:rsid w:val="00AD384F"/>
    <w:rsid w:val="00AD674E"/>
    <w:rsid w:val="00AE4979"/>
    <w:rsid w:val="00AE4DE3"/>
    <w:rsid w:val="00AE5292"/>
    <w:rsid w:val="00AE6352"/>
    <w:rsid w:val="00AE669C"/>
    <w:rsid w:val="00AF2433"/>
    <w:rsid w:val="00AF78C4"/>
    <w:rsid w:val="00B001F5"/>
    <w:rsid w:val="00B00916"/>
    <w:rsid w:val="00B025FA"/>
    <w:rsid w:val="00B029E9"/>
    <w:rsid w:val="00B02F39"/>
    <w:rsid w:val="00B02F93"/>
    <w:rsid w:val="00B05BBE"/>
    <w:rsid w:val="00B060FA"/>
    <w:rsid w:val="00B07B26"/>
    <w:rsid w:val="00B10414"/>
    <w:rsid w:val="00B1042A"/>
    <w:rsid w:val="00B11B9C"/>
    <w:rsid w:val="00B13A06"/>
    <w:rsid w:val="00B20219"/>
    <w:rsid w:val="00B216B1"/>
    <w:rsid w:val="00B22111"/>
    <w:rsid w:val="00B23E50"/>
    <w:rsid w:val="00B24321"/>
    <w:rsid w:val="00B25081"/>
    <w:rsid w:val="00B30A8F"/>
    <w:rsid w:val="00B3126C"/>
    <w:rsid w:val="00B34203"/>
    <w:rsid w:val="00B35BA2"/>
    <w:rsid w:val="00B35F30"/>
    <w:rsid w:val="00B36985"/>
    <w:rsid w:val="00B37A50"/>
    <w:rsid w:val="00B40CED"/>
    <w:rsid w:val="00B41BBC"/>
    <w:rsid w:val="00B41D46"/>
    <w:rsid w:val="00B509A8"/>
    <w:rsid w:val="00B52BC8"/>
    <w:rsid w:val="00B5460B"/>
    <w:rsid w:val="00B54BB9"/>
    <w:rsid w:val="00B54E7B"/>
    <w:rsid w:val="00B55131"/>
    <w:rsid w:val="00B56127"/>
    <w:rsid w:val="00B619A7"/>
    <w:rsid w:val="00B61A98"/>
    <w:rsid w:val="00B61E4C"/>
    <w:rsid w:val="00B6220B"/>
    <w:rsid w:val="00B653C7"/>
    <w:rsid w:val="00B6654C"/>
    <w:rsid w:val="00B70F5D"/>
    <w:rsid w:val="00B724A7"/>
    <w:rsid w:val="00B72C52"/>
    <w:rsid w:val="00B74C7F"/>
    <w:rsid w:val="00B755A3"/>
    <w:rsid w:val="00B77DB3"/>
    <w:rsid w:val="00B8145C"/>
    <w:rsid w:val="00B85B8C"/>
    <w:rsid w:val="00B86507"/>
    <w:rsid w:val="00B86904"/>
    <w:rsid w:val="00B86DC0"/>
    <w:rsid w:val="00B86F04"/>
    <w:rsid w:val="00B87040"/>
    <w:rsid w:val="00B90405"/>
    <w:rsid w:val="00B9043F"/>
    <w:rsid w:val="00B91BFC"/>
    <w:rsid w:val="00B91C35"/>
    <w:rsid w:val="00B944F7"/>
    <w:rsid w:val="00B9782D"/>
    <w:rsid w:val="00BA0741"/>
    <w:rsid w:val="00BA5AAE"/>
    <w:rsid w:val="00BA7D1E"/>
    <w:rsid w:val="00BB02BF"/>
    <w:rsid w:val="00BB1123"/>
    <w:rsid w:val="00BB1484"/>
    <w:rsid w:val="00BB36B3"/>
    <w:rsid w:val="00BB3BBA"/>
    <w:rsid w:val="00BB5B13"/>
    <w:rsid w:val="00BB665D"/>
    <w:rsid w:val="00BB7304"/>
    <w:rsid w:val="00BC10FA"/>
    <w:rsid w:val="00BC2B65"/>
    <w:rsid w:val="00BC2CC7"/>
    <w:rsid w:val="00BC4B28"/>
    <w:rsid w:val="00BC5414"/>
    <w:rsid w:val="00BC6F34"/>
    <w:rsid w:val="00BD1485"/>
    <w:rsid w:val="00BD4A45"/>
    <w:rsid w:val="00BD5151"/>
    <w:rsid w:val="00BD64DD"/>
    <w:rsid w:val="00BD7033"/>
    <w:rsid w:val="00BD7ABF"/>
    <w:rsid w:val="00BE0093"/>
    <w:rsid w:val="00BE0BD4"/>
    <w:rsid w:val="00BE0DD2"/>
    <w:rsid w:val="00BE2F47"/>
    <w:rsid w:val="00BE3E63"/>
    <w:rsid w:val="00BE689A"/>
    <w:rsid w:val="00BE722E"/>
    <w:rsid w:val="00BF148E"/>
    <w:rsid w:val="00BF3245"/>
    <w:rsid w:val="00BF7FEB"/>
    <w:rsid w:val="00C015DA"/>
    <w:rsid w:val="00C0379A"/>
    <w:rsid w:val="00C05175"/>
    <w:rsid w:val="00C06EE6"/>
    <w:rsid w:val="00C070C1"/>
    <w:rsid w:val="00C10FAA"/>
    <w:rsid w:val="00C1180D"/>
    <w:rsid w:val="00C119DC"/>
    <w:rsid w:val="00C13687"/>
    <w:rsid w:val="00C143A9"/>
    <w:rsid w:val="00C20D5B"/>
    <w:rsid w:val="00C231BD"/>
    <w:rsid w:val="00C233DA"/>
    <w:rsid w:val="00C25532"/>
    <w:rsid w:val="00C2615B"/>
    <w:rsid w:val="00C2652A"/>
    <w:rsid w:val="00C3235E"/>
    <w:rsid w:val="00C32DB6"/>
    <w:rsid w:val="00C335B1"/>
    <w:rsid w:val="00C3369B"/>
    <w:rsid w:val="00C346CF"/>
    <w:rsid w:val="00C354B2"/>
    <w:rsid w:val="00C41D3A"/>
    <w:rsid w:val="00C42783"/>
    <w:rsid w:val="00C42B23"/>
    <w:rsid w:val="00C4335B"/>
    <w:rsid w:val="00C439D6"/>
    <w:rsid w:val="00C43BB0"/>
    <w:rsid w:val="00C458CB"/>
    <w:rsid w:val="00C502B6"/>
    <w:rsid w:val="00C5075E"/>
    <w:rsid w:val="00C5568B"/>
    <w:rsid w:val="00C57E74"/>
    <w:rsid w:val="00C62B23"/>
    <w:rsid w:val="00C64F97"/>
    <w:rsid w:val="00C654DA"/>
    <w:rsid w:val="00C66830"/>
    <w:rsid w:val="00C76833"/>
    <w:rsid w:val="00C77F89"/>
    <w:rsid w:val="00C8136D"/>
    <w:rsid w:val="00C83C00"/>
    <w:rsid w:val="00C840F8"/>
    <w:rsid w:val="00C85CB9"/>
    <w:rsid w:val="00C8633D"/>
    <w:rsid w:val="00C9240A"/>
    <w:rsid w:val="00C926B1"/>
    <w:rsid w:val="00C93C95"/>
    <w:rsid w:val="00C95927"/>
    <w:rsid w:val="00C965CC"/>
    <w:rsid w:val="00CA1137"/>
    <w:rsid w:val="00CA6D4D"/>
    <w:rsid w:val="00CA793B"/>
    <w:rsid w:val="00CB19D4"/>
    <w:rsid w:val="00CB1D63"/>
    <w:rsid w:val="00CB20A0"/>
    <w:rsid w:val="00CB365B"/>
    <w:rsid w:val="00CB4570"/>
    <w:rsid w:val="00CB77A1"/>
    <w:rsid w:val="00CC4019"/>
    <w:rsid w:val="00CC55A3"/>
    <w:rsid w:val="00CC7F70"/>
    <w:rsid w:val="00CD2E9D"/>
    <w:rsid w:val="00CD310F"/>
    <w:rsid w:val="00CD336C"/>
    <w:rsid w:val="00CD3948"/>
    <w:rsid w:val="00CD3C65"/>
    <w:rsid w:val="00CD4368"/>
    <w:rsid w:val="00CD566F"/>
    <w:rsid w:val="00CD6C3A"/>
    <w:rsid w:val="00CD7EF7"/>
    <w:rsid w:val="00CE09BD"/>
    <w:rsid w:val="00CE7E8D"/>
    <w:rsid w:val="00CF0108"/>
    <w:rsid w:val="00CF1FD8"/>
    <w:rsid w:val="00CF20B0"/>
    <w:rsid w:val="00CF2290"/>
    <w:rsid w:val="00CF2471"/>
    <w:rsid w:val="00CF2CCF"/>
    <w:rsid w:val="00CF3367"/>
    <w:rsid w:val="00CF4088"/>
    <w:rsid w:val="00CF4995"/>
    <w:rsid w:val="00CF4F64"/>
    <w:rsid w:val="00CF6977"/>
    <w:rsid w:val="00D00D45"/>
    <w:rsid w:val="00D01EF4"/>
    <w:rsid w:val="00D02BCA"/>
    <w:rsid w:val="00D0447F"/>
    <w:rsid w:val="00D05BAC"/>
    <w:rsid w:val="00D06EE2"/>
    <w:rsid w:val="00D07C96"/>
    <w:rsid w:val="00D11C1E"/>
    <w:rsid w:val="00D13A1C"/>
    <w:rsid w:val="00D1479D"/>
    <w:rsid w:val="00D16DD7"/>
    <w:rsid w:val="00D17142"/>
    <w:rsid w:val="00D178FA"/>
    <w:rsid w:val="00D21B8E"/>
    <w:rsid w:val="00D2253B"/>
    <w:rsid w:val="00D226D8"/>
    <w:rsid w:val="00D22C66"/>
    <w:rsid w:val="00D230AE"/>
    <w:rsid w:val="00D2644C"/>
    <w:rsid w:val="00D274CB"/>
    <w:rsid w:val="00D419BA"/>
    <w:rsid w:val="00D42392"/>
    <w:rsid w:val="00D42933"/>
    <w:rsid w:val="00D46211"/>
    <w:rsid w:val="00D46FC0"/>
    <w:rsid w:val="00D47438"/>
    <w:rsid w:val="00D50B44"/>
    <w:rsid w:val="00D51A8B"/>
    <w:rsid w:val="00D52042"/>
    <w:rsid w:val="00D52461"/>
    <w:rsid w:val="00D53023"/>
    <w:rsid w:val="00D543CF"/>
    <w:rsid w:val="00D55B07"/>
    <w:rsid w:val="00D564E7"/>
    <w:rsid w:val="00D577E9"/>
    <w:rsid w:val="00D610C4"/>
    <w:rsid w:val="00D611A0"/>
    <w:rsid w:val="00D61BC2"/>
    <w:rsid w:val="00D71D31"/>
    <w:rsid w:val="00D72645"/>
    <w:rsid w:val="00D74B9E"/>
    <w:rsid w:val="00D806CA"/>
    <w:rsid w:val="00D8299F"/>
    <w:rsid w:val="00D834AF"/>
    <w:rsid w:val="00D838CC"/>
    <w:rsid w:val="00D8652F"/>
    <w:rsid w:val="00D944D5"/>
    <w:rsid w:val="00D94E34"/>
    <w:rsid w:val="00D94ED4"/>
    <w:rsid w:val="00D96F03"/>
    <w:rsid w:val="00DA098B"/>
    <w:rsid w:val="00DA15C6"/>
    <w:rsid w:val="00DA1A23"/>
    <w:rsid w:val="00DA417B"/>
    <w:rsid w:val="00DA4B72"/>
    <w:rsid w:val="00DB0119"/>
    <w:rsid w:val="00DB1A63"/>
    <w:rsid w:val="00DB474C"/>
    <w:rsid w:val="00DB5058"/>
    <w:rsid w:val="00DB5F3B"/>
    <w:rsid w:val="00DB6075"/>
    <w:rsid w:val="00DC02A4"/>
    <w:rsid w:val="00DC2EC6"/>
    <w:rsid w:val="00DC5CF6"/>
    <w:rsid w:val="00DD2183"/>
    <w:rsid w:val="00DD218F"/>
    <w:rsid w:val="00DD62FA"/>
    <w:rsid w:val="00DD72FF"/>
    <w:rsid w:val="00DD764D"/>
    <w:rsid w:val="00DD7BCD"/>
    <w:rsid w:val="00DE0761"/>
    <w:rsid w:val="00DE1D58"/>
    <w:rsid w:val="00DE4CCF"/>
    <w:rsid w:val="00DE6BD9"/>
    <w:rsid w:val="00DE6FAA"/>
    <w:rsid w:val="00DF1B34"/>
    <w:rsid w:val="00DF4833"/>
    <w:rsid w:val="00DF5566"/>
    <w:rsid w:val="00DF5E3A"/>
    <w:rsid w:val="00E0243B"/>
    <w:rsid w:val="00E045E8"/>
    <w:rsid w:val="00E05811"/>
    <w:rsid w:val="00E05A91"/>
    <w:rsid w:val="00E11B95"/>
    <w:rsid w:val="00E21610"/>
    <w:rsid w:val="00E22691"/>
    <w:rsid w:val="00E235E3"/>
    <w:rsid w:val="00E23B68"/>
    <w:rsid w:val="00E24325"/>
    <w:rsid w:val="00E31F5F"/>
    <w:rsid w:val="00E32021"/>
    <w:rsid w:val="00E3274D"/>
    <w:rsid w:val="00E34760"/>
    <w:rsid w:val="00E3534C"/>
    <w:rsid w:val="00E35E48"/>
    <w:rsid w:val="00E361FE"/>
    <w:rsid w:val="00E379CF"/>
    <w:rsid w:val="00E4123C"/>
    <w:rsid w:val="00E42D71"/>
    <w:rsid w:val="00E435B4"/>
    <w:rsid w:val="00E467BD"/>
    <w:rsid w:val="00E46B35"/>
    <w:rsid w:val="00E47E24"/>
    <w:rsid w:val="00E50C16"/>
    <w:rsid w:val="00E51346"/>
    <w:rsid w:val="00E52B0C"/>
    <w:rsid w:val="00E57CD6"/>
    <w:rsid w:val="00E60F3F"/>
    <w:rsid w:val="00E64615"/>
    <w:rsid w:val="00E65863"/>
    <w:rsid w:val="00E66144"/>
    <w:rsid w:val="00E66CCE"/>
    <w:rsid w:val="00E71369"/>
    <w:rsid w:val="00E71A12"/>
    <w:rsid w:val="00E743A0"/>
    <w:rsid w:val="00E751D2"/>
    <w:rsid w:val="00E76913"/>
    <w:rsid w:val="00E77C81"/>
    <w:rsid w:val="00E82FB0"/>
    <w:rsid w:val="00E83675"/>
    <w:rsid w:val="00E9098F"/>
    <w:rsid w:val="00E91DD3"/>
    <w:rsid w:val="00E94A06"/>
    <w:rsid w:val="00E952CB"/>
    <w:rsid w:val="00E9632D"/>
    <w:rsid w:val="00EA108F"/>
    <w:rsid w:val="00EA142D"/>
    <w:rsid w:val="00EA20B4"/>
    <w:rsid w:val="00EA305B"/>
    <w:rsid w:val="00EA34F4"/>
    <w:rsid w:val="00EA4CEE"/>
    <w:rsid w:val="00EA6949"/>
    <w:rsid w:val="00EB0020"/>
    <w:rsid w:val="00EB3434"/>
    <w:rsid w:val="00EB5852"/>
    <w:rsid w:val="00EB6F72"/>
    <w:rsid w:val="00EB721D"/>
    <w:rsid w:val="00EB74B8"/>
    <w:rsid w:val="00EC0AF8"/>
    <w:rsid w:val="00EC3906"/>
    <w:rsid w:val="00ED16B5"/>
    <w:rsid w:val="00ED1C01"/>
    <w:rsid w:val="00ED2334"/>
    <w:rsid w:val="00ED2E1C"/>
    <w:rsid w:val="00ED3587"/>
    <w:rsid w:val="00ED3A48"/>
    <w:rsid w:val="00ED5048"/>
    <w:rsid w:val="00ED53BF"/>
    <w:rsid w:val="00ED61C0"/>
    <w:rsid w:val="00ED6405"/>
    <w:rsid w:val="00EE16D6"/>
    <w:rsid w:val="00EE2862"/>
    <w:rsid w:val="00EE5195"/>
    <w:rsid w:val="00EF017B"/>
    <w:rsid w:val="00EF0AA0"/>
    <w:rsid w:val="00EF0CA4"/>
    <w:rsid w:val="00EF1F2B"/>
    <w:rsid w:val="00EF5DB4"/>
    <w:rsid w:val="00EF6D1A"/>
    <w:rsid w:val="00F00CF1"/>
    <w:rsid w:val="00F01278"/>
    <w:rsid w:val="00F05835"/>
    <w:rsid w:val="00F07E9E"/>
    <w:rsid w:val="00F1057F"/>
    <w:rsid w:val="00F10686"/>
    <w:rsid w:val="00F10850"/>
    <w:rsid w:val="00F1234F"/>
    <w:rsid w:val="00F12BE8"/>
    <w:rsid w:val="00F16AE7"/>
    <w:rsid w:val="00F226C8"/>
    <w:rsid w:val="00F235A1"/>
    <w:rsid w:val="00F23ED1"/>
    <w:rsid w:val="00F240FD"/>
    <w:rsid w:val="00F241C4"/>
    <w:rsid w:val="00F24ED2"/>
    <w:rsid w:val="00F26525"/>
    <w:rsid w:val="00F3091D"/>
    <w:rsid w:val="00F30F5F"/>
    <w:rsid w:val="00F319FF"/>
    <w:rsid w:val="00F426D6"/>
    <w:rsid w:val="00F438CB"/>
    <w:rsid w:val="00F44ADB"/>
    <w:rsid w:val="00F45B01"/>
    <w:rsid w:val="00F45C5F"/>
    <w:rsid w:val="00F536EB"/>
    <w:rsid w:val="00F54789"/>
    <w:rsid w:val="00F56C2E"/>
    <w:rsid w:val="00F575F8"/>
    <w:rsid w:val="00F60A05"/>
    <w:rsid w:val="00F61E98"/>
    <w:rsid w:val="00F63991"/>
    <w:rsid w:val="00F674B6"/>
    <w:rsid w:val="00F67F15"/>
    <w:rsid w:val="00F713FD"/>
    <w:rsid w:val="00F72AA5"/>
    <w:rsid w:val="00F7382B"/>
    <w:rsid w:val="00F74DA9"/>
    <w:rsid w:val="00F758CC"/>
    <w:rsid w:val="00F762BE"/>
    <w:rsid w:val="00F77071"/>
    <w:rsid w:val="00F80C84"/>
    <w:rsid w:val="00F84F3E"/>
    <w:rsid w:val="00F8580D"/>
    <w:rsid w:val="00F86E75"/>
    <w:rsid w:val="00F87355"/>
    <w:rsid w:val="00F9264E"/>
    <w:rsid w:val="00F9289A"/>
    <w:rsid w:val="00F93F18"/>
    <w:rsid w:val="00F95886"/>
    <w:rsid w:val="00F96A08"/>
    <w:rsid w:val="00F97A3F"/>
    <w:rsid w:val="00FA0214"/>
    <w:rsid w:val="00FA1CEC"/>
    <w:rsid w:val="00FA2FD5"/>
    <w:rsid w:val="00FA30B0"/>
    <w:rsid w:val="00FA6780"/>
    <w:rsid w:val="00FB191B"/>
    <w:rsid w:val="00FB2C71"/>
    <w:rsid w:val="00FB4C98"/>
    <w:rsid w:val="00FB5562"/>
    <w:rsid w:val="00FC2C11"/>
    <w:rsid w:val="00FC51CD"/>
    <w:rsid w:val="00FC6F16"/>
    <w:rsid w:val="00FD01D6"/>
    <w:rsid w:val="00FD1CDF"/>
    <w:rsid w:val="00FD2669"/>
    <w:rsid w:val="00FD41F9"/>
    <w:rsid w:val="00FD58D3"/>
    <w:rsid w:val="00FE3C68"/>
    <w:rsid w:val="00FE4E4F"/>
    <w:rsid w:val="00FE6CB3"/>
    <w:rsid w:val="00FE794E"/>
    <w:rsid w:val="00FF114D"/>
    <w:rsid w:val="00FF2009"/>
    <w:rsid w:val="00FF28B6"/>
    <w:rsid w:val="00FF4AAD"/>
    <w:rsid w:val="00FF4CA8"/>
    <w:rsid w:val="00FF7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5E59F95-6C23-4D28-A9D8-C41726DD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54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6329B2"/>
    <w:pPr>
      <w:spacing w:before="100" w:beforeAutospacing="1" w:after="120"/>
      <w:outlineLvl w:val="0"/>
    </w:pPr>
    <w:rPr>
      <w:b/>
      <w:bCs/>
      <w:color w:val="111111"/>
      <w:kern w:val="36"/>
      <w:sz w:val="72"/>
      <w:szCs w:val="72"/>
    </w:rPr>
  </w:style>
  <w:style w:type="paragraph" w:styleId="Heading2">
    <w:name w:val="heading 2"/>
    <w:basedOn w:val="Normal"/>
    <w:link w:val="Heading2Char"/>
    <w:uiPriority w:val="9"/>
    <w:qFormat/>
    <w:rsid w:val="006329B2"/>
    <w:pPr>
      <w:spacing w:before="100" w:beforeAutospacing="1" w:after="180"/>
      <w:outlineLvl w:val="1"/>
    </w:pPr>
    <w:rPr>
      <w:b/>
      <w:bCs/>
      <w:color w:val="111111"/>
      <w:sz w:val="48"/>
      <w:szCs w:val="48"/>
    </w:rPr>
  </w:style>
  <w:style w:type="paragraph" w:styleId="Heading3">
    <w:name w:val="heading 3"/>
    <w:basedOn w:val="Normal"/>
    <w:link w:val="Heading3Char"/>
    <w:uiPriority w:val="9"/>
    <w:qFormat/>
    <w:rsid w:val="006329B2"/>
    <w:pPr>
      <w:spacing w:before="100" w:beforeAutospacing="1" w:after="120" w:line="259" w:lineRule="atLeast"/>
      <w:outlineLvl w:val="2"/>
    </w:pPr>
    <w:rPr>
      <w:b/>
      <w:bCs/>
      <w:color w:val="11111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34"/>
    <w:qFormat/>
    <w:rsid w:val="00352EB7"/>
    <w:pPr>
      <w:ind w:left="720"/>
      <w:contextualSpacing/>
    </w:pPr>
  </w:style>
  <w:style w:type="paragraph" w:styleId="BalloonText">
    <w:name w:val="Balloon Text"/>
    <w:basedOn w:val="Normal"/>
    <w:link w:val="BalloonTextChar"/>
    <w:uiPriority w:val="99"/>
    <w:semiHidden/>
    <w:unhideWhenUsed/>
    <w:rsid w:val="00EB3434"/>
    <w:rPr>
      <w:rFonts w:ascii="Tahoma" w:hAnsi="Tahoma" w:cs="Tahoma"/>
      <w:sz w:val="16"/>
      <w:szCs w:val="16"/>
    </w:rPr>
  </w:style>
  <w:style w:type="character" w:customStyle="1" w:styleId="BalloonTextChar">
    <w:name w:val="Balloon Text Char"/>
    <w:basedOn w:val="DefaultParagraphFont"/>
    <w:link w:val="BalloonText"/>
    <w:uiPriority w:val="99"/>
    <w:semiHidden/>
    <w:rsid w:val="00EB3434"/>
    <w:rPr>
      <w:rFonts w:ascii="Tahoma" w:eastAsia="Times New Roman" w:hAnsi="Tahoma" w:cs="Tahoma"/>
      <w:sz w:val="16"/>
      <w:szCs w:val="16"/>
      <w:lang w:eastAsia="en-GB"/>
    </w:rPr>
  </w:style>
  <w:style w:type="paragraph" w:customStyle="1" w:styleId="Default">
    <w:name w:val="Default"/>
    <w:rsid w:val="00C231BD"/>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615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545"/>
    <w:rPr>
      <w:color w:val="1F497D" w:themeColor="hyperlink"/>
      <w:u w:val="single"/>
    </w:rPr>
  </w:style>
  <w:style w:type="paragraph" w:styleId="NormalWeb">
    <w:name w:val="Normal (Web)"/>
    <w:basedOn w:val="Normal"/>
    <w:uiPriority w:val="99"/>
    <w:unhideWhenUsed/>
    <w:rsid w:val="00C06EE6"/>
    <w:pPr>
      <w:spacing w:before="100" w:beforeAutospacing="1" w:after="100" w:afterAutospacing="1"/>
    </w:pPr>
    <w:rPr>
      <w:rFonts w:eastAsiaTheme="minorHAnsi"/>
    </w:rPr>
  </w:style>
  <w:style w:type="paragraph" w:customStyle="1" w:styleId="Pa1">
    <w:name w:val="Pa1"/>
    <w:basedOn w:val="Default"/>
    <w:next w:val="Default"/>
    <w:uiPriority w:val="99"/>
    <w:rsid w:val="009F5A59"/>
    <w:pPr>
      <w:spacing w:line="241" w:lineRule="atLeast"/>
    </w:pPr>
    <w:rPr>
      <w:rFonts w:eastAsiaTheme="minorHAnsi"/>
      <w:color w:val="auto"/>
      <w:lang w:eastAsia="en-US"/>
    </w:rPr>
  </w:style>
  <w:style w:type="character" w:customStyle="1" w:styleId="A2">
    <w:name w:val="A2"/>
    <w:uiPriority w:val="99"/>
    <w:rsid w:val="009F5A59"/>
    <w:rPr>
      <w:b/>
      <w:bCs/>
      <w:color w:val="000000"/>
      <w:sz w:val="28"/>
      <w:szCs w:val="28"/>
    </w:rPr>
  </w:style>
  <w:style w:type="paragraph" w:customStyle="1" w:styleId="Pa2">
    <w:name w:val="Pa2"/>
    <w:basedOn w:val="Default"/>
    <w:next w:val="Default"/>
    <w:uiPriority w:val="99"/>
    <w:rsid w:val="009F5A59"/>
    <w:pPr>
      <w:spacing w:line="241" w:lineRule="atLeast"/>
    </w:pPr>
    <w:rPr>
      <w:rFonts w:eastAsiaTheme="minorHAnsi"/>
      <w:color w:val="auto"/>
      <w:lang w:eastAsia="en-US"/>
    </w:rPr>
  </w:style>
  <w:style w:type="character" w:customStyle="1" w:styleId="A3">
    <w:name w:val="A3"/>
    <w:uiPriority w:val="99"/>
    <w:rsid w:val="009F5A59"/>
    <w:rPr>
      <w:b/>
      <w:bCs/>
      <w:color w:val="000000"/>
      <w:sz w:val="20"/>
      <w:szCs w:val="20"/>
    </w:rPr>
  </w:style>
  <w:style w:type="character" w:styleId="Strong">
    <w:name w:val="Strong"/>
    <w:basedOn w:val="DefaultParagraphFont"/>
    <w:uiPriority w:val="22"/>
    <w:qFormat/>
    <w:rsid w:val="00F241C4"/>
    <w:rPr>
      <w:b/>
      <w:bCs/>
    </w:rPr>
  </w:style>
  <w:style w:type="character" w:customStyle="1" w:styleId="Heading1Char">
    <w:name w:val="Heading 1 Char"/>
    <w:basedOn w:val="DefaultParagraphFont"/>
    <w:link w:val="Heading1"/>
    <w:uiPriority w:val="9"/>
    <w:rsid w:val="006329B2"/>
    <w:rPr>
      <w:rFonts w:ascii="Times New Roman" w:eastAsia="Times New Roman" w:hAnsi="Times New Roman" w:cs="Times New Roman"/>
      <w:b/>
      <w:bCs/>
      <w:color w:val="111111"/>
      <w:kern w:val="36"/>
      <w:sz w:val="72"/>
      <w:szCs w:val="72"/>
      <w:lang w:eastAsia="en-GB"/>
    </w:rPr>
  </w:style>
  <w:style w:type="character" w:customStyle="1" w:styleId="Heading2Char">
    <w:name w:val="Heading 2 Char"/>
    <w:basedOn w:val="DefaultParagraphFont"/>
    <w:link w:val="Heading2"/>
    <w:uiPriority w:val="9"/>
    <w:rsid w:val="006329B2"/>
    <w:rPr>
      <w:rFonts w:ascii="Times New Roman" w:eastAsia="Times New Roman" w:hAnsi="Times New Roman" w:cs="Times New Roman"/>
      <w:b/>
      <w:bCs/>
      <w:color w:val="111111"/>
      <w:sz w:val="48"/>
      <w:szCs w:val="48"/>
      <w:lang w:eastAsia="en-GB"/>
    </w:rPr>
  </w:style>
  <w:style w:type="character" w:customStyle="1" w:styleId="Heading3Char">
    <w:name w:val="Heading 3 Char"/>
    <w:basedOn w:val="DefaultParagraphFont"/>
    <w:link w:val="Heading3"/>
    <w:uiPriority w:val="9"/>
    <w:rsid w:val="006329B2"/>
    <w:rPr>
      <w:rFonts w:ascii="Times New Roman" w:eastAsia="Times New Roman" w:hAnsi="Times New Roman" w:cs="Times New Roman"/>
      <w:b/>
      <w:bCs/>
      <w:color w:val="111111"/>
      <w:sz w:val="36"/>
      <w:szCs w:val="36"/>
      <w:lang w:eastAsia="en-GB"/>
    </w:rPr>
  </w:style>
  <w:style w:type="character" w:customStyle="1" w:styleId="section-label3">
    <w:name w:val="section-label3"/>
    <w:basedOn w:val="DefaultParagraphFont"/>
    <w:rsid w:val="006329B2"/>
    <w:rPr>
      <w:b/>
      <w:bCs/>
    </w:rPr>
  </w:style>
  <w:style w:type="character" w:customStyle="1" w:styleId="countnum3">
    <w:name w:val="count__num3"/>
    <w:basedOn w:val="DefaultParagraphFont"/>
    <w:rsid w:val="006329B2"/>
    <w:rPr>
      <w:b/>
      <w:bCs/>
      <w:vanish w:val="0"/>
      <w:webHidden w:val="0"/>
      <w:color w:val="141414"/>
      <w:sz w:val="27"/>
      <w:szCs w:val="27"/>
      <w:specVanish w:val="0"/>
    </w:rPr>
  </w:style>
  <w:style w:type="character" w:customStyle="1" w:styleId="counttext1">
    <w:name w:val="count__text1"/>
    <w:basedOn w:val="DefaultParagraphFont"/>
    <w:rsid w:val="006329B2"/>
    <w:rPr>
      <w:caps/>
      <w:vanish w:val="0"/>
      <w:webHidden w:val="0"/>
      <w:color w:val="494949"/>
      <w:spacing w:val="30"/>
      <w:specVanish w:val="0"/>
    </w:rPr>
  </w:style>
  <w:style w:type="character" w:customStyle="1" w:styleId="confirm2">
    <w:name w:val="confirm2"/>
    <w:basedOn w:val="DefaultParagraphFont"/>
    <w:rsid w:val="006329B2"/>
    <w:rPr>
      <w:b w:val="0"/>
      <w:bCs w:val="0"/>
      <w:vanish/>
      <w:webHidden w:val="0"/>
      <w:color w:val="DB0000"/>
      <w:sz w:val="30"/>
      <w:szCs w:val="30"/>
      <w:specVanish w:val="0"/>
    </w:rPr>
  </w:style>
  <w:style w:type="character" w:customStyle="1" w:styleId="warning2">
    <w:name w:val="warning2"/>
    <w:basedOn w:val="DefaultParagraphFont"/>
    <w:rsid w:val="006329B2"/>
    <w:rPr>
      <w:b w:val="0"/>
      <w:bCs w:val="0"/>
      <w:vanish/>
      <w:webHidden w:val="0"/>
      <w:color w:val="DB0000"/>
      <w:sz w:val="30"/>
      <w:szCs w:val="30"/>
      <w:specVanish w:val="0"/>
    </w:rPr>
  </w:style>
  <w:style w:type="paragraph" w:styleId="Title">
    <w:name w:val="Title"/>
    <w:basedOn w:val="Normal"/>
    <w:next w:val="Normal"/>
    <w:link w:val="TitleChar"/>
    <w:uiPriority w:val="2"/>
    <w:qFormat/>
    <w:rsid w:val="004952AE"/>
    <w:pPr>
      <w:pBdr>
        <w:bottom w:val="single" w:sz="8" w:space="4" w:color="878BB3" w:themeColor="accent1"/>
      </w:pBdr>
      <w:spacing w:after="300"/>
      <w:contextualSpacing/>
    </w:pPr>
    <w:rPr>
      <w:rFonts w:asciiTheme="majorHAnsi" w:eastAsiaTheme="majorEastAsia" w:hAnsiTheme="majorHAnsi" w:cstheme="majorBidi"/>
      <w:color w:val="9A0C30" w:themeColor="text2" w:themeShade="BF"/>
      <w:spacing w:val="5"/>
      <w:kern w:val="28"/>
      <w:sz w:val="52"/>
      <w:szCs w:val="52"/>
      <w:lang w:eastAsia="en-US"/>
    </w:rPr>
  </w:style>
  <w:style w:type="character" w:customStyle="1" w:styleId="TitleChar">
    <w:name w:val="Title Char"/>
    <w:basedOn w:val="DefaultParagraphFont"/>
    <w:link w:val="Title"/>
    <w:uiPriority w:val="2"/>
    <w:rsid w:val="004952AE"/>
    <w:rPr>
      <w:rFonts w:asciiTheme="majorHAnsi" w:eastAsiaTheme="majorEastAsia" w:hAnsiTheme="majorHAnsi" w:cstheme="majorBidi"/>
      <w:color w:val="9A0C30" w:themeColor="text2" w:themeShade="BF"/>
      <w:spacing w:val="5"/>
      <w:kern w:val="28"/>
      <w:sz w:val="52"/>
      <w:szCs w:val="52"/>
    </w:rPr>
  </w:style>
  <w:style w:type="character" w:styleId="Emphasis">
    <w:name w:val="Emphasis"/>
    <w:basedOn w:val="DefaultParagraphFont"/>
    <w:uiPriority w:val="20"/>
    <w:qFormat/>
    <w:rsid w:val="004952AE"/>
    <w:rPr>
      <w:i/>
      <w:iCs/>
    </w:rPr>
  </w:style>
  <w:style w:type="paragraph" w:styleId="Header">
    <w:name w:val="header"/>
    <w:basedOn w:val="Normal"/>
    <w:link w:val="HeaderChar"/>
    <w:uiPriority w:val="99"/>
    <w:unhideWhenUsed/>
    <w:rsid w:val="00315C08"/>
    <w:pPr>
      <w:tabs>
        <w:tab w:val="center" w:pos="4513"/>
        <w:tab w:val="right" w:pos="9026"/>
      </w:tabs>
    </w:pPr>
  </w:style>
  <w:style w:type="character" w:customStyle="1" w:styleId="HeaderChar">
    <w:name w:val="Header Char"/>
    <w:basedOn w:val="DefaultParagraphFont"/>
    <w:link w:val="Header"/>
    <w:uiPriority w:val="99"/>
    <w:rsid w:val="00315C0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15C08"/>
    <w:pPr>
      <w:tabs>
        <w:tab w:val="center" w:pos="4513"/>
        <w:tab w:val="right" w:pos="9026"/>
      </w:tabs>
    </w:pPr>
  </w:style>
  <w:style w:type="character" w:customStyle="1" w:styleId="FooterChar">
    <w:name w:val="Footer Char"/>
    <w:basedOn w:val="DefaultParagraphFont"/>
    <w:link w:val="Footer"/>
    <w:uiPriority w:val="99"/>
    <w:rsid w:val="00315C08"/>
    <w:rPr>
      <w:rFonts w:ascii="Times New Roman" w:eastAsia="Times New Roman" w:hAnsi="Times New Roman" w:cs="Times New Roman"/>
      <w:sz w:val="24"/>
      <w:szCs w:val="24"/>
      <w:lang w:eastAsia="en-GB"/>
    </w:rPr>
  </w:style>
  <w:style w:type="paragraph" w:styleId="ListNumber">
    <w:name w:val="List Number"/>
    <w:basedOn w:val="Normal"/>
    <w:uiPriority w:val="99"/>
    <w:semiHidden/>
    <w:unhideWhenUsed/>
    <w:rsid w:val="001E34A1"/>
    <w:pPr>
      <w:spacing w:after="120"/>
      <w:ind w:left="567"/>
    </w:pPr>
    <w:rPr>
      <w:rFonts w:ascii="Arial" w:eastAsiaTheme="minorHAnsi" w:hAnsi="Arial" w:cs="Arial"/>
    </w:rPr>
  </w:style>
  <w:style w:type="paragraph" w:styleId="NoSpacing">
    <w:name w:val="No Spacing"/>
    <w:uiPriority w:val="8"/>
    <w:qFormat/>
    <w:rsid w:val="00AB3B61"/>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0B4F99"/>
    <w:rPr>
      <w:sz w:val="16"/>
      <w:szCs w:val="16"/>
    </w:rPr>
  </w:style>
  <w:style w:type="paragraph" w:styleId="CommentText">
    <w:name w:val="annotation text"/>
    <w:basedOn w:val="Normal"/>
    <w:link w:val="CommentTextChar"/>
    <w:uiPriority w:val="99"/>
    <w:semiHidden/>
    <w:unhideWhenUsed/>
    <w:rsid w:val="000B4F99"/>
    <w:rPr>
      <w:sz w:val="20"/>
      <w:szCs w:val="20"/>
    </w:rPr>
  </w:style>
  <w:style w:type="character" w:customStyle="1" w:styleId="CommentTextChar">
    <w:name w:val="Comment Text Char"/>
    <w:basedOn w:val="DefaultParagraphFont"/>
    <w:link w:val="CommentText"/>
    <w:uiPriority w:val="99"/>
    <w:semiHidden/>
    <w:rsid w:val="000B4F9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B4F99"/>
    <w:rPr>
      <w:b/>
      <w:bCs/>
    </w:rPr>
  </w:style>
  <w:style w:type="character" w:customStyle="1" w:styleId="CommentSubjectChar">
    <w:name w:val="Comment Subject Char"/>
    <w:basedOn w:val="CommentTextChar"/>
    <w:link w:val="CommentSubject"/>
    <w:uiPriority w:val="99"/>
    <w:semiHidden/>
    <w:rsid w:val="000B4F99"/>
    <w:rPr>
      <w:rFonts w:ascii="Times New Roman" w:eastAsia="Times New Roman" w:hAnsi="Times New Roman" w:cs="Times New Roman"/>
      <w:b/>
      <w:bCs/>
      <w:sz w:val="20"/>
      <w:szCs w:val="20"/>
      <w:lang w:eastAsia="en-GB"/>
    </w:rPr>
  </w:style>
  <w:style w:type="numbering" w:customStyle="1" w:styleId="NoList1">
    <w:name w:val="No List1"/>
    <w:next w:val="NoList"/>
    <w:uiPriority w:val="99"/>
    <w:semiHidden/>
    <w:unhideWhenUsed/>
    <w:rsid w:val="00176498"/>
  </w:style>
  <w:style w:type="paragraph" w:customStyle="1" w:styleId="HeaderFooter">
    <w:name w:val="Header &amp; Footer"/>
    <w:rsid w:val="00176498"/>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n-GB"/>
    </w:rPr>
  </w:style>
  <w:style w:type="paragraph" w:customStyle="1" w:styleId="Body">
    <w:name w:val="Body"/>
    <w:rsid w:val="00176498"/>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n-GB"/>
    </w:rPr>
  </w:style>
  <w:style w:type="character" w:customStyle="1" w:styleId="FollowedHyperlink1">
    <w:name w:val="FollowedHyperlink1"/>
    <w:basedOn w:val="DefaultParagraphFont"/>
    <w:uiPriority w:val="99"/>
    <w:semiHidden/>
    <w:unhideWhenUsed/>
    <w:rsid w:val="00176498"/>
    <w:rPr>
      <w:color w:val="FF00FF"/>
      <w:u w:val="single"/>
    </w:rPr>
  </w:style>
  <w:style w:type="character" w:styleId="FollowedHyperlink">
    <w:name w:val="FollowedHyperlink"/>
    <w:basedOn w:val="DefaultParagraphFont"/>
    <w:uiPriority w:val="99"/>
    <w:semiHidden/>
    <w:unhideWhenUsed/>
    <w:rsid w:val="00176498"/>
    <w:rPr>
      <w:color w:val="CE1041" w:themeColor="followedHyperlink"/>
      <w:u w:val="single"/>
    </w:rPr>
  </w:style>
  <w:style w:type="paragraph" w:styleId="BodyText">
    <w:name w:val="Body Text"/>
    <w:basedOn w:val="Normal"/>
    <w:link w:val="BodyTextChar"/>
    <w:uiPriority w:val="1"/>
    <w:qFormat/>
    <w:rsid w:val="00E361FE"/>
    <w:pPr>
      <w:widowControl w:val="0"/>
      <w:autoSpaceDE w:val="0"/>
      <w:autoSpaceDN w:val="0"/>
    </w:pPr>
    <w:rPr>
      <w:rFonts w:ascii="Palatino Linotype" w:eastAsia="Palatino Linotype" w:hAnsi="Palatino Linotype" w:cs="Palatino Linotype"/>
      <w:sz w:val="16"/>
      <w:szCs w:val="16"/>
      <w:lang w:val="en-US" w:eastAsia="en-US"/>
    </w:rPr>
  </w:style>
  <w:style w:type="character" w:customStyle="1" w:styleId="BodyTextChar">
    <w:name w:val="Body Text Char"/>
    <w:basedOn w:val="DefaultParagraphFont"/>
    <w:link w:val="BodyText"/>
    <w:uiPriority w:val="1"/>
    <w:rsid w:val="00E361FE"/>
    <w:rPr>
      <w:rFonts w:ascii="Palatino Linotype" w:eastAsia="Palatino Linotype" w:hAnsi="Palatino Linotype" w:cs="Palatino Linotype"/>
      <w:sz w:val="16"/>
      <w:szCs w:val="16"/>
      <w:lang w:val="en-US"/>
    </w:rPr>
  </w:style>
  <w:style w:type="paragraph" w:customStyle="1" w:styleId="TableParagraph">
    <w:name w:val="Table Paragraph"/>
    <w:basedOn w:val="Normal"/>
    <w:uiPriority w:val="1"/>
    <w:qFormat/>
    <w:rsid w:val="00E361FE"/>
    <w:pPr>
      <w:widowControl w:val="0"/>
      <w:autoSpaceDE w:val="0"/>
      <w:autoSpaceDN w:val="0"/>
    </w:pPr>
    <w:rPr>
      <w:rFonts w:ascii="Palatino Linotype" w:eastAsia="Palatino Linotype" w:hAnsi="Palatino Linotype" w:cs="Palatino Linotype"/>
      <w:sz w:val="22"/>
      <w:szCs w:val="22"/>
      <w:lang w:val="en-US" w:eastAsia="en-US"/>
    </w:rPr>
  </w:style>
  <w:style w:type="paragraph" w:customStyle="1" w:styleId="Arrow">
    <w:name w:val="Arrow"/>
    <w:basedOn w:val="NoSpacing"/>
    <w:uiPriority w:val="3"/>
    <w:qFormat/>
    <w:rsid w:val="00045058"/>
    <w:pPr>
      <w:spacing w:before="200" w:after="200"/>
      <w:jc w:val="center"/>
    </w:pPr>
    <w:rPr>
      <w:rFonts w:asciiTheme="minorHAnsi" w:eastAsiaTheme="minorEastAsia" w:hAnsiTheme="minorHAnsi"/>
      <w:color w:val="CE1041" w:themeColor="text2"/>
      <w:sz w:val="22"/>
      <w:lang w:val="en-US" w:eastAsia="ja-JP"/>
    </w:rPr>
  </w:style>
  <w:style w:type="paragraph" w:styleId="Date">
    <w:name w:val="Date"/>
    <w:basedOn w:val="Normal"/>
    <w:next w:val="Normal"/>
    <w:link w:val="DateChar"/>
    <w:uiPriority w:val="2"/>
    <w:unhideWhenUsed/>
    <w:qFormat/>
    <w:rsid w:val="00045058"/>
    <w:pPr>
      <w:spacing w:before="100" w:after="100"/>
      <w:jc w:val="center"/>
    </w:pPr>
    <w:rPr>
      <w:rFonts w:ascii="Arial" w:eastAsiaTheme="minorEastAsia" w:hAnsi="Arial" w:cs="Arial"/>
      <w:b/>
      <w:bCs/>
      <w:color w:val="FFFFFF" w:themeColor="background1"/>
      <w:sz w:val="32"/>
      <w:szCs w:val="32"/>
      <w:lang w:val="en-US" w:eastAsia="ja-JP"/>
    </w:rPr>
  </w:style>
  <w:style w:type="character" w:customStyle="1" w:styleId="DateChar">
    <w:name w:val="Date Char"/>
    <w:basedOn w:val="DefaultParagraphFont"/>
    <w:link w:val="Date"/>
    <w:uiPriority w:val="2"/>
    <w:rsid w:val="00045058"/>
    <w:rPr>
      <w:rFonts w:ascii="Arial" w:eastAsiaTheme="minorEastAsia" w:hAnsi="Arial" w:cs="Arial"/>
      <w:b/>
      <w:bCs/>
      <w:color w:val="FFFFFF" w:themeColor="background1"/>
      <w:sz w:val="32"/>
      <w:szCs w:val="32"/>
      <w:lang w:val="en-US" w:eastAsia="ja-JP"/>
    </w:rPr>
  </w:style>
  <w:style w:type="table" w:styleId="GridTable1Light-Accent2">
    <w:name w:val="Grid Table 1 Light Accent 2"/>
    <w:basedOn w:val="TableNormal"/>
    <w:uiPriority w:val="46"/>
    <w:rsid w:val="00B86904"/>
    <w:pPr>
      <w:spacing w:after="0" w:line="240" w:lineRule="auto"/>
    </w:pPr>
    <w:tblPr>
      <w:tblStyleRowBandSize w:val="1"/>
      <w:tblStyleColBandSize w:val="1"/>
      <w:tblBorders>
        <w:top w:val="single" w:sz="4" w:space="0" w:color="E8E9F0" w:themeColor="accent2" w:themeTint="66"/>
        <w:left w:val="single" w:sz="4" w:space="0" w:color="E8E9F0" w:themeColor="accent2" w:themeTint="66"/>
        <w:bottom w:val="single" w:sz="4" w:space="0" w:color="E8E9F0" w:themeColor="accent2" w:themeTint="66"/>
        <w:right w:val="single" w:sz="4" w:space="0" w:color="E8E9F0" w:themeColor="accent2" w:themeTint="66"/>
        <w:insideH w:val="single" w:sz="4" w:space="0" w:color="E8E9F0" w:themeColor="accent2" w:themeTint="66"/>
        <w:insideV w:val="single" w:sz="4" w:space="0" w:color="E8E9F0" w:themeColor="accent2" w:themeTint="66"/>
      </w:tblBorders>
    </w:tblPr>
    <w:tblStylePr w:type="firstRow">
      <w:rPr>
        <w:b/>
        <w:bCs/>
      </w:rPr>
      <w:tblPr/>
      <w:tcPr>
        <w:tcBorders>
          <w:bottom w:val="single" w:sz="12" w:space="0" w:color="DDDEE9" w:themeColor="accent2" w:themeTint="99"/>
        </w:tcBorders>
      </w:tcPr>
    </w:tblStylePr>
    <w:tblStylePr w:type="lastRow">
      <w:rPr>
        <w:b/>
        <w:bCs/>
      </w:rPr>
      <w:tblPr/>
      <w:tcPr>
        <w:tcBorders>
          <w:top w:val="double" w:sz="2" w:space="0" w:color="DDDEE9" w:themeColor="accent2"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B869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C9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104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104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104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1041" w:themeFill="accent6"/>
      </w:tcPr>
    </w:tblStylePr>
    <w:tblStylePr w:type="band1Vert">
      <w:tblPr/>
      <w:tcPr>
        <w:shd w:val="clear" w:color="auto" w:fill="F693AD" w:themeFill="accent6" w:themeFillTint="66"/>
      </w:tcPr>
    </w:tblStylePr>
    <w:tblStylePr w:type="band1Horz">
      <w:tblPr/>
      <w:tcPr>
        <w:shd w:val="clear" w:color="auto" w:fill="F693AD" w:themeFill="accent6" w:themeFillTint="66"/>
      </w:tcPr>
    </w:tblStylePr>
  </w:style>
  <w:style w:type="table" w:styleId="ListTable7Colorful-Accent1">
    <w:name w:val="List Table 7 Colorful Accent 1"/>
    <w:basedOn w:val="TableNormal"/>
    <w:uiPriority w:val="52"/>
    <w:rsid w:val="00B86904"/>
    <w:pPr>
      <w:spacing w:after="0" w:line="240" w:lineRule="auto"/>
    </w:pPr>
    <w:rPr>
      <w:color w:val="5B5F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78B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78BB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78B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78BB3" w:themeColor="accent1"/>
        </w:tcBorders>
        <w:shd w:val="clear" w:color="auto" w:fill="FFFFFF" w:themeFill="background1"/>
      </w:tcPr>
    </w:tblStylePr>
    <w:tblStylePr w:type="band1Vert">
      <w:tblPr/>
      <w:tcPr>
        <w:shd w:val="clear" w:color="auto" w:fill="E6E7EF" w:themeFill="accent1" w:themeFillTint="33"/>
      </w:tcPr>
    </w:tblStylePr>
    <w:tblStylePr w:type="band1Horz">
      <w:tblPr/>
      <w:tcPr>
        <w:shd w:val="clear" w:color="auto" w:fill="E6E7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2">
    <w:name w:val="List Table 2 Accent 2"/>
    <w:basedOn w:val="TableNormal"/>
    <w:uiPriority w:val="47"/>
    <w:rsid w:val="00B86904"/>
    <w:pPr>
      <w:spacing w:after="0" w:line="240" w:lineRule="auto"/>
    </w:pPr>
    <w:tblPr>
      <w:tblStyleRowBandSize w:val="1"/>
      <w:tblStyleColBandSize w:val="1"/>
      <w:tblBorders>
        <w:top w:val="single" w:sz="4" w:space="0" w:color="DDDEE9" w:themeColor="accent2" w:themeTint="99"/>
        <w:bottom w:val="single" w:sz="4" w:space="0" w:color="DDDEE9" w:themeColor="accent2" w:themeTint="99"/>
        <w:insideH w:val="single" w:sz="4" w:space="0" w:color="DDDEE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7" w:themeFill="accent2" w:themeFillTint="33"/>
      </w:tcPr>
    </w:tblStylePr>
    <w:tblStylePr w:type="band1Horz">
      <w:tblPr/>
      <w:tcPr>
        <w:shd w:val="clear" w:color="auto" w:fill="F3F3F7" w:themeFill="accent2" w:themeFillTint="33"/>
      </w:tcPr>
    </w:tblStylePr>
  </w:style>
  <w:style w:type="table" w:styleId="ListTable2-Accent1">
    <w:name w:val="List Table 2 Accent 1"/>
    <w:basedOn w:val="TableNormal"/>
    <w:uiPriority w:val="47"/>
    <w:rsid w:val="00B86904"/>
    <w:pPr>
      <w:spacing w:after="0" w:line="240" w:lineRule="auto"/>
    </w:pPr>
    <w:tblPr>
      <w:tblStyleRowBandSize w:val="1"/>
      <w:tblStyleColBandSize w:val="1"/>
      <w:tblBorders>
        <w:top w:val="single" w:sz="4" w:space="0" w:color="B6B9D1" w:themeColor="accent1" w:themeTint="99"/>
        <w:bottom w:val="single" w:sz="4" w:space="0" w:color="B6B9D1" w:themeColor="accent1" w:themeTint="99"/>
        <w:insideH w:val="single" w:sz="4" w:space="0" w:color="B6B9D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7EF" w:themeFill="accent1" w:themeFillTint="33"/>
      </w:tcPr>
    </w:tblStylePr>
    <w:tblStylePr w:type="band1Horz">
      <w:tblPr/>
      <w:tcPr>
        <w:shd w:val="clear" w:color="auto" w:fill="E6E7EF" w:themeFill="accent1" w:themeFillTint="33"/>
      </w:tcPr>
    </w:tblStylePr>
  </w:style>
  <w:style w:type="table" w:styleId="ListTable1Light-Accent2">
    <w:name w:val="List Table 1 Light Accent 2"/>
    <w:basedOn w:val="TableNormal"/>
    <w:uiPriority w:val="46"/>
    <w:rsid w:val="00B86904"/>
    <w:pPr>
      <w:spacing w:after="0" w:line="240" w:lineRule="auto"/>
    </w:pPr>
    <w:tblPr>
      <w:tblStyleRowBandSize w:val="1"/>
      <w:tblStyleColBandSize w:val="1"/>
    </w:tblPr>
    <w:tblStylePr w:type="firstRow">
      <w:rPr>
        <w:b/>
        <w:bCs/>
      </w:rPr>
      <w:tblPr/>
      <w:tcPr>
        <w:tcBorders>
          <w:bottom w:val="single" w:sz="4" w:space="0" w:color="DDDEE9" w:themeColor="accent2" w:themeTint="99"/>
        </w:tcBorders>
      </w:tcPr>
    </w:tblStylePr>
    <w:tblStylePr w:type="lastRow">
      <w:rPr>
        <w:b/>
        <w:bCs/>
      </w:rPr>
      <w:tblPr/>
      <w:tcPr>
        <w:tcBorders>
          <w:top w:val="single" w:sz="4" w:space="0" w:color="DDDEE9" w:themeColor="accent2" w:themeTint="99"/>
        </w:tcBorders>
      </w:tcPr>
    </w:tblStylePr>
    <w:tblStylePr w:type="firstCol">
      <w:rPr>
        <w:b/>
        <w:bCs/>
      </w:rPr>
    </w:tblStylePr>
    <w:tblStylePr w:type="lastCol">
      <w:rPr>
        <w:b/>
        <w:bCs/>
      </w:rPr>
    </w:tblStylePr>
    <w:tblStylePr w:type="band1Vert">
      <w:tblPr/>
      <w:tcPr>
        <w:shd w:val="clear" w:color="auto" w:fill="F3F3F7" w:themeFill="accent2" w:themeFillTint="33"/>
      </w:tcPr>
    </w:tblStylePr>
    <w:tblStylePr w:type="band1Horz">
      <w:tblPr/>
      <w:tcPr>
        <w:shd w:val="clear" w:color="auto" w:fill="F3F3F7" w:themeFill="accent2" w:themeFillTint="33"/>
      </w:tcPr>
    </w:tblStylePr>
  </w:style>
  <w:style w:type="character" w:customStyle="1" w:styleId="ListParagraphChar">
    <w:name w:val="List Paragraph Char"/>
    <w:aliases w:val="Numbered list Char"/>
    <w:basedOn w:val="DefaultParagraphFont"/>
    <w:link w:val="ListParagraph"/>
    <w:uiPriority w:val="34"/>
    <w:rsid w:val="0087004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575">
      <w:bodyDiv w:val="1"/>
      <w:marLeft w:val="0"/>
      <w:marRight w:val="0"/>
      <w:marTop w:val="0"/>
      <w:marBottom w:val="0"/>
      <w:divBdr>
        <w:top w:val="none" w:sz="0" w:space="0" w:color="auto"/>
        <w:left w:val="none" w:sz="0" w:space="0" w:color="auto"/>
        <w:bottom w:val="none" w:sz="0" w:space="0" w:color="auto"/>
        <w:right w:val="none" w:sz="0" w:space="0" w:color="auto"/>
      </w:divBdr>
    </w:div>
    <w:div w:id="25914748">
      <w:bodyDiv w:val="1"/>
      <w:marLeft w:val="0"/>
      <w:marRight w:val="0"/>
      <w:marTop w:val="0"/>
      <w:marBottom w:val="0"/>
      <w:divBdr>
        <w:top w:val="none" w:sz="0" w:space="0" w:color="auto"/>
        <w:left w:val="none" w:sz="0" w:space="0" w:color="auto"/>
        <w:bottom w:val="none" w:sz="0" w:space="0" w:color="auto"/>
        <w:right w:val="none" w:sz="0" w:space="0" w:color="auto"/>
      </w:divBdr>
    </w:div>
    <w:div w:id="38238634">
      <w:bodyDiv w:val="1"/>
      <w:marLeft w:val="0"/>
      <w:marRight w:val="0"/>
      <w:marTop w:val="0"/>
      <w:marBottom w:val="0"/>
      <w:divBdr>
        <w:top w:val="none" w:sz="0" w:space="0" w:color="auto"/>
        <w:left w:val="none" w:sz="0" w:space="0" w:color="auto"/>
        <w:bottom w:val="none" w:sz="0" w:space="0" w:color="auto"/>
        <w:right w:val="none" w:sz="0" w:space="0" w:color="auto"/>
      </w:divBdr>
    </w:div>
    <w:div w:id="48496956">
      <w:bodyDiv w:val="1"/>
      <w:marLeft w:val="0"/>
      <w:marRight w:val="0"/>
      <w:marTop w:val="0"/>
      <w:marBottom w:val="0"/>
      <w:divBdr>
        <w:top w:val="none" w:sz="0" w:space="0" w:color="auto"/>
        <w:left w:val="none" w:sz="0" w:space="0" w:color="auto"/>
        <w:bottom w:val="none" w:sz="0" w:space="0" w:color="auto"/>
        <w:right w:val="none" w:sz="0" w:space="0" w:color="auto"/>
      </w:divBdr>
    </w:div>
    <w:div w:id="73865121">
      <w:bodyDiv w:val="1"/>
      <w:marLeft w:val="0"/>
      <w:marRight w:val="0"/>
      <w:marTop w:val="0"/>
      <w:marBottom w:val="0"/>
      <w:divBdr>
        <w:top w:val="none" w:sz="0" w:space="0" w:color="auto"/>
        <w:left w:val="none" w:sz="0" w:space="0" w:color="auto"/>
        <w:bottom w:val="none" w:sz="0" w:space="0" w:color="auto"/>
        <w:right w:val="none" w:sz="0" w:space="0" w:color="auto"/>
      </w:divBdr>
    </w:div>
    <w:div w:id="78525023">
      <w:bodyDiv w:val="1"/>
      <w:marLeft w:val="0"/>
      <w:marRight w:val="0"/>
      <w:marTop w:val="0"/>
      <w:marBottom w:val="0"/>
      <w:divBdr>
        <w:top w:val="none" w:sz="0" w:space="0" w:color="auto"/>
        <w:left w:val="none" w:sz="0" w:space="0" w:color="auto"/>
        <w:bottom w:val="none" w:sz="0" w:space="0" w:color="auto"/>
        <w:right w:val="none" w:sz="0" w:space="0" w:color="auto"/>
      </w:divBdr>
    </w:div>
    <w:div w:id="79566136">
      <w:bodyDiv w:val="1"/>
      <w:marLeft w:val="0"/>
      <w:marRight w:val="0"/>
      <w:marTop w:val="0"/>
      <w:marBottom w:val="0"/>
      <w:divBdr>
        <w:top w:val="none" w:sz="0" w:space="0" w:color="auto"/>
        <w:left w:val="none" w:sz="0" w:space="0" w:color="auto"/>
        <w:bottom w:val="none" w:sz="0" w:space="0" w:color="auto"/>
        <w:right w:val="none" w:sz="0" w:space="0" w:color="auto"/>
      </w:divBdr>
    </w:div>
    <w:div w:id="82918972">
      <w:bodyDiv w:val="1"/>
      <w:marLeft w:val="0"/>
      <w:marRight w:val="0"/>
      <w:marTop w:val="0"/>
      <w:marBottom w:val="0"/>
      <w:divBdr>
        <w:top w:val="none" w:sz="0" w:space="0" w:color="auto"/>
        <w:left w:val="none" w:sz="0" w:space="0" w:color="auto"/>
        <w:bottom w:val="none" w:sz="0" w:space="0" w:color="auto"/>
        <w:right w:val="none" w:sz="0" w:space="0" w:color="auto"/>
      </w:divBdr>
    </w:div>
    <w:div w:id="98844414">
      <w:bodyDiv w:val="1"/>
      <w:marLeft w:val="0"/>
      <w:marRight w:val="0"/>
      <w:marTop w:val="0"/>
      <w:marBottom w:val="0"/>
      <w:divBdr>
        <w:top w:val="none" w:sz="0" w:space="0" w:color="auto"/>
        <w:left w:val="none" w:sz="0" w:space="0" w:color="auto"/>
        <w:bottom w:val="none" w:sz="0" w:space="0" w:color="auto"/>
        <w:right w:val="none" w:sz="0" w:space="0" w:color="auto"/>
      </w:divBdr>
      <w:divsChild>
        <w:div w:id="1448349100">
          <w:marLeft w:val="0"/>
          <w:marRight w:val="0"/>
          <w:marTop w:val="0"/>
          <w:marBottom w:val="0"/>
          <w:divBdr>
            <w:top w:val="none" w:sz="0" w:space="0" w:color="auto"/>
            <w:left w:val="none" w:sz="0" w:space="0" w:color="auto"/>
            <w:bottom w:val="none" w:sz="0" w:space="0" w:color="auto"/>
            <w:right w:val="none" w:sz="0" w:space="0" w:color="auto"/>
          </w:divBdr>
          <w:divsChild>
            <w:div w:id="1112237709">
              <w:marLeft w:val="0"/>
              <w:marRight w:val="-300"/>
              <w:marTop w:val="0"/>
              <w:marBottom w:val="0"/>
              <w:divBdr>
                <w:top w:val="none" w:sz="0" w:space="0" w:color="auto"/>
                <w:left w:val="none" w:sz="0" w:space="0" w:color="auto"/>
                <w:bottom w:val="none" w:sz="0" w:space="0" w:color="auto"/>
                <w:right w:val="none" w:sz="0" w:space="0" w:color="auto"/>
              </w:divBdr>
              <w:divsChild>
                <w:div w:id="536507101">
                  <w:marLeft w:val="0"/>
                  <w:marRight w:val="0"/>
                  <w:marTop w:val="0"/>
                  <w:marBottom w:val="0"/>
                  <w:divBdr>
                    <w:top w:val="none" w:sz="0" w:space="0" w:color="auto"/>
                    <w:left w:val="none" w:sz="0" w:space="0" w:color="auto"/>
                    <w:bottom w:val="none" w:sz="0" w:space="0" w:color="auto"/>
                    <w:right w:val="none" w:sz="0" w:space="0" w:color="auto"/>
                  </w:divBdr>
                  <w:divsChild>
                    <w:div w:id="1367633972">
                      <w:marLeft w:val="0"/>
                      <w:marRight w:val="0"/>
                      <w:marTop w:val="0"/>
                      <w:marBottom w:val="0"/>
                      <w:divBdr>
                        <w:top w:val="none" w:sz="0" w:space="0" w:color="auto"/>
                        <w:left w:val="none" w:sz="0" w:space="0" w:color="auto"/>
                        <w:bottom w:val="none" w:sz="0" w:space="0" w:color="auto"/>
                        <w:right w:val="none" w:sz="0" w:space="0" w:color="auto"/>
                      </w:divBdr>
                      <w:divsChild>
                        <w:div w:id="1441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60379">
      <w:bodyDiv w:val="1"/>
      <w:marLeft w:val="0"/>
      <w:marRight w:val="0"/>
      <w:marTop w:val="0"/>
      <w:marBottom w:val="0"/>
      <w:divBdr>
        <w:top w:val="none" w:sz="0" w:space="0" w:color="auto"/>
        <w:left w:val="none" w:sz="0" w:space="0" w:color="auto"/>
        <w:bottom w:val="none" w:sz="0" w:space="0" w:color="auto"/>
        <w:right w:val="none" w:sz="0" w:space="0" w:color="auto"/>
      </w:divBdr>
    </w:div>
    <w:div w:id="134303947">
      <w:bodyDiv w:val="1"/>
      <w:marLeft w:val="0"/>
      <w:marRight w:val="0"/>
      <w:marTop w:val="0"/>
      <w:marBottom w:val="0"/>
      <w:divBdr>
        <w:top w:val="none" w:sz="0" w:space="0" w:color="auto"/>
        <w:left w:val="none" w:sz="0" w:space="0" w:color="auto"/>
        <w:bottom w:val="none" w:sz="0" w:space="0" w:color="auto"/>
        <w:right w:val="none" w:sz="0" w:space="0" w:color="auto"/>
      </w:divBdr>
    </w:div>
    <w:div w:id="138084737">
      <w:bodyDiv w:val="1"/>
      <w:marLeft w:val="0"/>
      <w:marRight w:val="0"/>
      <w:marTop w:val="0"/>
      <w:marBottom w:val="0"/>
      <w:divBdr>
        <w:top w:val="none" w:sz="0" w:space="0" w:color="auto"/>
        <w:left w:val="none" w:sz="0" w:space="0" w:color="auto"/>
        <w:bottom w:val="none" w:sz="0" w:space="0" w:color="auto"/>
        <w:right w:val="none" w:sz="0" w:space="0" w:color="auto"/>
      </w:divBdr>
    </w:div>
    <w:div w:id="147985891">
      <w:bodyDiv w:val="1"/>
      <w:marLeft w:val="0"/>
      <w:marRight w:val="0"/>
      <w:marTop w:val="0"/>
      <w:marBottom w:val="0"/>
      <w:divBdr>
        <w:top w:val="none" w:sz="0" w:space="0" w:color="auto"/>
        <w:left w:val="none" w:sz="0" w:space="0" w:color="auto"/>
        <w:bottom w:val="none" w:sz="0" w:space="0" w:color="auto"/>
        <w:right w:val="none" w:sz="0" w:space="0" w:color="auto"/>
      </w:divBdr>
    </w:div>
    <w:div w:id="163514244">
      <w:bodyDiv w:val="1"/>
      <w:marLeft w:val="0"/>
      <w:marRight w:val="0"/>
      <w:marTop w:val="0"/>
      <w:marBottom w:val="0"/>
      <w:divBdr>
        <w:top w:val="none" w:sz="0" w:space="0" w:color="auto"/>
        <w:left w:val="none" w:sz="0" w:space="0" w:color="auto"/>
        <w:bottom w:val="none" w:sz="0" w:space="0" w:color="auto"/>
        <w:right w:val="none" w:sz="0" w:space="0" w:color="auto"/>
      </w:divBdr>
    </w:div>
    <w:div w:id="232862619">
      <w:bodyDiv w:val="1"/>
      <w:marLeft w:val="0"/>
      <w:marRight w:val="0"/>
      <w:marTop w:val="0"/>
      <w:marBottom w:val="0"/>
      <w:divBdr>
        <w:top w:val="none" w:sz="0" w:space="0" w:color="auto"/>
        <w:left w:val="none" w:sz="0" w:space="0" w:color="auto"/>
        <w:bottom w:val="none" w:sz="0" w:space="0" w:color="auto"/>
        <w:right w:val="none" w:sz="0" w:space="0" w:color="auto"/>
      </w:divBdr>
    </w:div>
    <w:div w:id="235285178">
      <w:bodyDiv w:val="1"/>
      <w:marLeft w:val="0"/>
      <w:marRight w:val="0"/>
      <w:marTop w:val="0"/>
      <w:marBottom w:val="0"/>
      <w:divBdr>
        <w:top w:val="none" w:sz="0" w:space="0" w:color="auto"/>
        <w:left w:val="none" w:sz="0" w:space="0" w:color="auto"/>
        <w:bottom w:val="none" w:sz="0" w:space="0" w:color="auto"/>
        <w:right w:val="none" w:sz="0" w:space="0" w:color="auto"/>
      </w:divBdr>
      <w:divsChild>
        <w:div w:id="829179469">
          <w:marLeft w:val="0"/>
          <w:marRight w:val="0"/>
          <w:marTop w:val="0"/>
          <w:marBottom w:val="0"/>
          <w:divBdr>
            <w:top w:val="none" w:sz="0" w:space="0" w:color="auto"/>
            <w:left w:val="none" w:sz="0" w:space="0" w:color="auto"/>
            <w:bottom w:val="none" w:sz="0" w:space="0" w:color="auto"/>
            <w:right w:val="none" w:sz="0" w:space="0" w:color="auto"/>
          </w:divBdr>
          <w:divsChild>
            <w:div w:id="158808269">
              <w:marLeft w:val="0"/>
              <w:marRight w:val="0"/>
              <w:marTop w:val="0"/>
              <w:marBottom w:val="0"/>
              <w:divBdr>
                <w:top w:val="none" w:sz="0" w:space="0" w:color="auto"/>
                <w:left w:val="none" w:sz="0" w:space="0" w:color="auto"/>
                <w:bottom w:val="none" w:sz="0" w:space="0" w:color="auto"/>
                <w:right w:val="none" w:sz="0" w:space="0" w:color="auto"/>
              </w:divBdr>
              <w:divsChild>
                <w:div w:id="1091269947">
                  <w:marLeft w:val="150"/>
                  <w:marRight w:val="150"/>
                  <w:marTop w:val="0"/>
                  <w:marBottom w:val="300"/>
                  <w:divBdr>
                    <w:top w:val="none" w:sz="0" w:space="0" w:color="auto"/>
                    <w:left w:val="none" w:sz="0" w:space="0" w:color="auto"/>
                    <w:bottom w:val="none" w:sz="0" w:space="0" w:color="auto"/>
                    <w:right w:val="none" w:sz="0" w:space="0" w:color="auto"/>
                  </w:divBdr>
                  <w:divsChild>
                    <w:div w:id="534777505">
                      <w:marLeft w:val="150"/>
                      <w:marRight w:val="150"/>
                      <w:marTop w:val="0"/>
                      <w:marBottom w:val="300"/>
                      <w:divBdr>
                        <w:top w:val="none" w:sz="0" w:space="0" w:color="auto"/>
                        <w:left w:val="none" w:sz="0" w:space="0" w:color="auto"/>
                        <w:bottom w:val="none" w:sz="0" w:space="0" w:color="auto"/>
                        <w:right w:val="none" w:sz="0" w:space="0" w:color="auto"/>
                      </w:divBdr>
                      <w:divsChild>
                        <w:div w:id="5376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600294">
      <w:bodyDiv w:val="1"/>
      <w:marLeft w:val="0"/>
      <w:marRight w:val="0"/>
      <w:marTop w:val="0"/>
      <w:marBottom w:val="0"/>
      <w:divBdr>
        <w:top w:val="none" w:sz="0" w:space="0" w:color="auto"/>
        <w:left w:val="none" w:sz="0" w:space="0" w:color="auto"/>
        <w:bottom w:val="none" w:sz="0" w:space="0" w:color="auto"/>
        <w:right w:val="none" w:sz="0" w:space="0" w:color="auto"/>
      </w:divBdr>
    </w:div>
    <w:div w:id="250093199">
      <w:bodyDiv w:val="1"/>
      <w:marLeft w:val="0"/>
      <w:marRight w:val="0"/>
      <w:marTop w:val="0"/>
      <w:marBottom w:val="0"/>
      <w:divBdr>
        <w:top w:val="none" w:sz="0" w:space="0" w:color="auto"/>
        <w:left w:val="none" w:sz="0" w:space="0" w:color="auto"/>
        <w:bottom w:val="none" w:sz="0" w:space="0" w:color="auto"/>
        <w:right w:val="none" w:sz="0" w:space="0" w:color="auto"/>
      </w:divBdr>
    </w:div>
    <w:div w:id="274602400">
      <w:bodyDiv w:val="1"/>
      <w:marLeft w:val="0"/>
      <w:marRight w:val="0"/>
      <w:marTop w:val="0"/>
      <w:marBottom w:val="0"/>
      <w:divBdr>
        <w:top w:val="none" w:sz="0" w:space="0" w:color="auto"/>
        <w:left w:val="none" w:sz="0" w:space="0" w:color="auto"/>
        <w:bottom w:val="none" w:sz="0" w:space="0" w:color="auto"/>
        <w:right w:val="none" w:sz="0" w:space="0" w:color="auto"/>
      </w:divBdr>
    </w:div>
    <w:div w:id="310142052">
      <w:bodyDiv w:val="1"/>
      <w:marLeft w:val="0"/>
      <w:marRight w:val="0"/>
      <w:marTop w:val="0"/>
      <w:marBottom w:val="0"/>
      <w:divBdr>
        <w:top w:val="none" w:sz="0" w:space="0" w:color="auto"/>
        <w:left w:val="none" w:sz="0" w:space="0" w:color="auto"/>
        <w:bottom w:val="none" w:sz="0" w:space="0" w:color="auto"/>
        <w:right w:val="none" w:sz="0" w:space="0" w:color="auto"/>
      </w:divBdr>
    </w:div>
    <w:div w:id="316610434">
      <w:bodyDiv w:val="1"/>
      <w:marLeft w:val="0"/>
      <w:marRight w:val="0"/>
      <w:marTop w:val="0"/>
      <w:marBottom w:val="0"/>
      <w:divBdr>
        <w:top w:val="none" w:sz="0" w:space="0" w:color="auto"/>
        <w:left w:val="none" w:sz="0" w:space="0" w:color="auto"/>
        <w:bottom w:val="none" w:sz="0" w:space="0" w:color="auto"/>
        <w:right w:val="none" w:sz="0" w:space="0" w:color="auto"/>
      </w:divBdr>
    </w:div>
    <w:div w:id="341666420">
      <w:bodyDiv w:val="1"/>
      <w:marLeft w:val="0"/>
      <w:marRight w:val="0"/>
      <w:marTop w:val="0"/>
      <w:marBottom w:val="0"/>
      <w:divBdr>
        <w:top w:val="none" w:sz="0" w:space="0" w:color="auto"/>
        <w:left w:val="none" w:sz="0" w:space="0" w:color="auto"/>
        <w:bottom w:val="none" w:sz="0" w:space="0" w:color="auto"/>
        <w:right w:val="none" w:sz="0" w:space="0" w:color="auto"/>
      </w:divBdr>
    </w:div>
    <w:div w:id="359552728">
      <w:bodyDiv w:val="1"/>
      <w:marLeft w:val="0"/>
      <w:marRight w:val="0"/>
      <w:marTop w:val="0"/>
      <w:marBottom w:val="0"/>
      <w:divBdr>
        <w:top w:val="none" w:sz="0" w:space="0" w:color="auto"/>
        <w:left w:val="none" w:sz="0" w:space="0" w:color="auto"/>
        <w:bottom w:val="none" w:sz="0" w:space="0" w:color="auto"/>
        <w:right w:val="none" w:sz="0" w:space="0" w:color="auto"/>
      </w:divBdr>
    </w:div>
    <w:div w:id="361977338">
      <w:bodyDiv w:val="1"/>
      <w:marLeft w:val="0"/>
      <w:marRight w:val="0"/>
      <w:marTop w:val="0"/>
      <w:marBottom w:val="0"/>
      <w:divBdr>
        <w:top w:val="none" w:sz="0" w:space="0" w:color="auto"/>
        <w:left w:val="none" w:sz="0" w:space="0" w:color="auto"/>
        <w:bottom w:val="none" w:sz="0" w:space="0" w:color="auto"/>
        <w:right w:val="none" w:sz="0" w:space="0" w:color="auto"/>
      </w:divBdr>
    </w:div>
    <w:div w:id="370300240">
      <w:bodyDiv w:val="1"/>
      <w:marLeft w:val="0"/>
      <w:marRight w:val="0"/>
      <w:marTop w:val="0"/>
      <w:marBottom w:val="0"/>
      <w:divBdr>
        <w:top w:val="none" w:sz="0" w:space="0" w:color="auto"/>
        <w:left w:val="none" w:sz="0" w:space="0" w:color="auto"/>
        <w:bottom w:val="none" w:sz="0" w:space="0" w:color="auto"/>
        <w:right w:val="none" w:sz="0" w:space="0" w:color="auto"/>
      </w:divBdr>
    </w:div>
    <w:div w:id="371078979">
      <w:bodyDiv w:val="1"/>
      <w:marLeft w:val="0"/>
      <w:marRight w:val="0"/>
      <w:marTop w:val="0"/>
      <w:marBottom w:val="0"/>
      <w:divBdr>
        <w:top w:val="none" w:sz="0" w:space="0" w:color="auto"/>
        <w:left w:val="none" w:sz="0" w:space="0" w:color="auto"/>
        <w:bottom w:val="none" w:sz="0" w:space="0" w:color="auto"/>
        <w:right w:val="none" w:sz="0" w:space="0" w:color="auto"/>
      </w:divBdr>
    </w:div>
    <w:div w:id="387654852">
      <w:bodyDiv w:val="1"/>
      <w:marLeft w:val="0"/>
      <w:marRight w:val="0"/>
      <w:marTop w:val="0"/>
      <w:marBottom w:val="0"/>
      <w:divBdr>
        <w:top w:val="none" w:sz="0" w:space="0" w:color="auto"/>
        <w:left w:val="none" w:sz="0" w:space="0" w:color="auto"/>
        <w:bottom w:val="none" w:sz="0" w:space="0" w:color="auto"/>
        <w:right w:val="none" w:sz="0" w:space="0" w:color="auto"/>
      </w:divBdr>
    </w:div>
    <w:div w:id="413433567">
      <w:bodyDiv w:val="1"/>
      <w:marLeft w:val="0"/>
      <w:marRight w:val="0"/>
      <w:marTop w:val="0"/>
      <w:marBottom w:val="0"/>
      <w:divBdr>
        <w:top w:val="none" w:sz="0" w:space="0" w:color="auto"/>
        <w:left w:val="none" w:sz="0" w:space="0" w:color="auto"/>
        <w:bottom w:val="none" w:sz="0" w:space="0" w:color="auto"/>
        <w:right w:val="none" w:sz="0" w:space="0" w:color="auto"/>
      </w:divBdr>
    </w:div>
    <w:div w:id="416370687">
      <w:bodyDiv w:val="1"/>
      <w:marLeft w:val="0"/>
      <w:marRight w:val="0"/>
      <w:marTop w:val="0"/>
      <w:marBottom w:val="0"/>
      <w:divBdr>
        <w:top w:val="none" w:sz="0" w:space="0" w:color="auto"/>
        <w:left w:val="none" w:sz="0" w:space="0" w:color="auto"/>
        <w:bottom w:val="none" w:sz="0" w:space="0" w:color="auto"/>
        <w:right w:val="none" w:sz="0" w:space="0" w:color="auto"/>
      </w:divBdr>
    </w:div>
    <w:div w:id="459299490">
      <w:bodyDiv w:val="1"/>
      <w:marLeft w:val="0"/>
      <w:marRight w:val="0"/>
      <w:marTop w:val="0"/>
      <w:marBottom w:val="0"/>
      <w:divBdr>
        <w:top w:val="none" w:sz="0" w:space="0" w:color="auto"/>
        <w:left w:val="none" w:sz="0" w:space="0" w:color="auto"/>
        <w:bottom w:val="none" w:sz="0" w:space="0" w:color="auto"/>
        <w:right w:val="none" w:sz="0" w:space="0" w:color="auto"/>
      </w:divBdr>
    </w:div>
    <w:div w:id="485980448">
      <w:bodyDiv w:val="1"/>
      <w:marLeft w:val="0"/>
      <w:marRight w:val="0"/>
      <w:marTop w:val="0"/>
      <w:marBottom w:val="0"/>
      <w:divBdr>
        <w:top w:val="none" w:sz="0" w:space="0" w:color="auto"/>
        <w:left w:val="none" w:sz="0" w:space="0" w:color="auto"/>
        <w:bottom w:val="none" w:sz="0" w:space="0" w:color="auto"/>
        <w:right w:val="none" w:sz="0" w:space="0" w:color="auto"/>
      </w:divBdr>
    </w:div>
    <w:div w:id="498733708">
      <w:bodyDiv w:val="1"/>
      <w:marLeft w:val="0"/>
      <w:marRight w:val="0"/>
      <w:marTop w:val="0"/>
      <w:marBottom w:val="0"/>
      <w:divBdr>
        <w:top w:val="none" w:sz="0" w:space="0" w:color="auto"/>
        <w:left w:val="none" w:sz="0" w:space="0" w:color="auto"/>
        <w:bottom w:val="none" w:sz="0" w:space="0" w:color="auto"/>
        <w:right w:val="none" w:sz="0" w:space="0" w:color="auto"/>
      </w:divBdr>
      <w:divsChild>
        <w:div w:id="163977398">
          <w:marLeft w:val="0"/>
          <w:marRight w:val="0"/>
          <w:marTop w:val="0"/>
          <w:marBottom w:val="0"/>
          <w:divBdr>
            <w:top w:val="none" w:sz="0" w:space="0" w:color="E0E0E0"/>
            <w:left w:val="none" w:sz="0" w:space="0" w:color="E0E0E0"/>
            <w:bottom w:val="none" w:sz="0" w:space="0" w:color="E0E0E0"/>
            <w:right w:val="none" w:sz="0" w:space="0" w:color="E0E0E0"/>
          </w:divBdr>
          <w:divsChild>
            <w:div w:id="1954902227">
              <w:marLeft w:val="0"/>
              <w:marRight w:val="0"/>
              <w:marTop w:val="0"/>
              <w:marBottom w:val="0"/>
              <w:divBdr>
                <w:top w:val="none" w:sz="0" w:space="0" w:color="auto"/>
                <w:left w:val="none" w:sz="0" w:space="0" w:color="auto"/>
                <w:bottom w:val="none" w:sz="0" w:space="0" w:color="auto"/>
                <w:right w:val="none" w:sz="0" w:space="0" w:color="auto"/>
              </w:divBdr>
              <w:divsChild>
                <w:div w:id="1412505889">
                  <w:marLeft w:val="0"/>
                  <w:marRight w:val="150"/>
                  <w:marTop w:val="0"/>
                  <w:marBottom w:val="0"/>
                  <w:divBdr>
                    <w:top w:val="none" w:sz="0" w:space="0" w:color="auto"/>
                    <w:left w:val="none" w:sz="0" w:space="0" w:color="auto"/>
                    <w:bottom w:val="none" w:sz="0" w:space="0" w:color="auto"/>
                    <w:right w:val="none" w:sz="0" w:space="0" w:color="auto"/>
                  </w:divBdr>
                  <w:divsChild>
                    <w:div w:id="2053460219">
                      <w:marLeft w:val="0"/>
                      <w:marRight w:val="300"/>
                      <w:marTop w:val="0"/>
                      <w:marBottom w:val="0"/>
                      <w:divBdr>
                        <w:top w:val="none" w:sz="0" w:space="0" w:color="auto"/>
                        <w:left w:val="none" w:sz="0" w:space="0" w:color="auto"/>
                        <w:bottom w:val="none" w:sz="0" w:space="0" w:color="auto"/>
                        <w:right w:val="none" w:sz="0" w:space="0" w:color="auto"/>
                      </w:divBdr>
                      <w:divsChild>
                        <w:div w:id="208341221">
                          <w:marLeft w:val="0"/>
                          <w:marRight w:val="0"/>
                          <w:marTop w:val="0"/>
                          <w:marBottom w:val="0"/>
                          <w:divBdr>
                            <w:top w:val="none" w:sz="0" w:space="0" w:color="auto"/>
                            <w:left w:val="none" w:sz="0" w:space="0" w:color="auto"/>
                            <w:bottom w:val="none" w:sz="0" w:space="0" w:color="auto"/>
                            <w:right w:val="none" w:sz="0" w:space="0" w:color="auto"/>
                          </w:divBdr>
                          <w:divsChild>
                            <w:div w:id="1230383801">
                              <w:marLeft w:val="0"/>
                              <w:marRight w:val="0"/>
                              <w:marTop w:val="0"/>
                              <w:marBottom w:val="0"/>
                              <w:divBdr>
                                <w:top w:val="none" w:sz="0" w:space="0" w:color="auto"/>
                                <w:left w:val="none" w:sz="0" w:space="0" w:color="auto"/>
                                <w:bottom w:val="none" w:sz="0" w:space="0" w:color="auto"/>
                                <w:right w:val="none" w:sz="0" w:space="0" w:color="auto"/>
                              </w:divBdr>
                              <w:divsChild>
                                <w:div w:id="590623637">
                                  <w:marLeft w:val="0"/>
                                  <w:marRight w:val="0"/>
                                  <w:marTop w:val="0"/>
                                  <w:marBottom w:val="0"/>
                                  <w:divBdr>
                                    <w:top w:val="none" w:sz="0" w:space="0" w:color="auto"/>
                                    <w:left w:val="none" w:sz="0" w:space="0" w:color="auto"/>
                                    <w:bottom w:val="none" w:sz="0" w:space="0" w:color="auto"/>
                                    <w:right w:val="none" w:sz="0" w:space="0" w:color="auto"/>
                                  </w:divBdr>
                                </w:div>
                                <w:div w:id="718019370">
                                  <w:marLeft w:val="0"/>
                                  <w:marRight w:val="0"/>
                                  <w:marTop w:val="0"/>
                                  <w:marBottom w:val="0"/>
                                  <w:divBdr>
                                    <w:top w:val="none" w:sz="0" w:space="0" w:color="auto"/>
                                    <w:left w:val="none" w:sz="0" w:space="0" w:color="auto"/>
                                    <w:bottom w:val="none" w:sz="0" w:space="0" w:color="auto"/>
                                    <w:right w:val="none" w:sz="0" w:space="0" w:color="auto"/>
                                  </w:divBdr>
                                </w:div>
                                <w:div w:id="937563286">
                                  <w:marLeft w:val="0"/>
                                  <w:marRight w:val="0"/>
                                  <w:marTop w:val="0"/>
                                  <w:marBottom w:val="0"/>
                                  <w:divBdr>
                                    <w:top w:val="none" w:sz="0" w:space="0" w:color="auto"/>
                                    <w:left w:val="none" w:sz="0" w:space="0" w:color="auto"/>
                                    <w:bottom w:val="none" w:sz="0" w:space="0" w:color="auto"/>
                                    <w:right w:val="none" w:sz="0" w:space="0" w:color="auto"/>
                                  </w:divBdr>
                                  <w:divsChild>
                                    <w:div w:id="1848400003">
                                      <w:marLeft w:val="0"/>
                                      <w:marRight w:val="0"/>
                                      <w:marTop w:val="0"/>
                                      <w:marBottom w:val="0"/>
                                      <w:divBdr>
                                        <w:top w:val="none" w:sz="0" w:space="0" w:color="auto"/>
                                        <w:left w:val="none" w:sz="0" w:space="0" w:color="auto"/>
                                        <w:bottom w:val="none" w:sz="0" w:space="0" w:color="auto"/>
                                        <w:right w:val="none" w:sz="0" w:space="0" w:color="auto"/>
                                      </w:divBdr>
                                      <w:divsChild>
                                        <w:div w:id="2058507876">
                                          <w:marLeft w:val="0"/>
                                          <w:marRight w:val="0"/>
                                          <w:marTop w:val="0"/>
                                          <w:marBottom w:val="150"/>
                                          <w:divBdr>
                                            <w:top w:val="none" w:sz="0" w:space="0" w:color="auto"/>
                                            <w:left w:val="none" w:sz="0" w:space="0" w:color="auto"/>
                                            <w:bottom w:val="none" w:sz="0" w:space="0" w:color="auto"/>
                                            <w:right w:val="none" w:sz="0" w:space="0" w:color="auto"/>
                                          </w:divBdr>
                                        </w:div>
                                      </w:divsChild>
                                    </w:div>
                                    <w:div w:id="20720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459271">
                          <w:marLeft w:val="0"/>
                          <w:marRight w:val="0"/>
                          <w:marTop w:val="0"/>
                          <w:marBottom w:val="0"/>
                          <w:divBdr>
                            <w:top w:val="none" w:sz="0" w:space="0" w:color="auto"/>
                            <w:left w:val="none" w:sz="0" w:space="0" w:color="auto"/>
                            <w:bottom w:val="none" w:sz="0" w:space="0" w:color="auto"/>
                            <w:right w:val="none" w:sz="0" w:space="0" w:color="auto"/>
                          </w:divBdr>
                          <w:divsChild>
                            <w:div w:id="1028874010">
                              <w:marLeft w:val="0"/>
                              <w:marRight w:val="0"/>
                              <w:marTop w:val="0"/>
                              <w:marBottom w:val="0"/>
                              <w:divBdr>
                                <w:top w:val="none" w:sz="0" w:space="0" w:color="auto"/>
                                <w:left w:val="none" w:sz="0" w:space="0" w:color="auto"/>
                                <w:bottom w:val="none" w:sz="0" w:space="0" w:color="auto"/>
                                <w:right w:val="none" w:sz="0" w:space="0" w:color="auto"/>
                              </w:divBdr>
                              <w:divsChild>
                                <w:div w:id="1085998980">
                                  <w:marLeft w:val="0"/>
                                  <w:marRight w:val="0"/>
                                  <w:marTop w:val="0"/>
                                  <w:marBottom w:val="0"/>
                                  <w:divBdr>
                                    <w:top w:val="none" w:sz="0" w:space="0" w:color="auto"/>
                                    <w:left w:val="none" w:sz="0" w:space="0" w:color="auto"/>
                                    <w:bottom w:val="none" w:sz="0" w:space="0" w:color="auto"/>
                                    <w:right w:val="none" w:sz="0" w:space="0" w:color="auto"/>
                                  </w:divBdr>
                                </w:div>
                                <w:div w:id="150825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822971">
      <w:bodyDiv w:val="1"/>
      <w:marLeft w:val="0"/>
      <w:marRight w:val="0"/>
      <w:marTop w:val="0"/>
      <w:marBottom w:val="0"/>
      <w:divBdr>
        <w:top w:val="none" w:sz="0" w:space="0" w:color="auto"/>
        <w:left w:val="none" w:sz="0" w:space="0" w:color="auto"/>
        <w:bottom w:val="none" w:sz="0" w:space="0" w:color="auto"/>
        <w:right w:val="none" w:sz="0" w:space="0" w:color="auto"/>
      </w:divBdr>
    </w:div>
    <w:div w:id="513301696">
      <w:bodyDiv w:val="1"/>
      <w:marLeft w:val="0"/>
      <w:marRight w:val="0"/>
      <w:marTop w:val="0"/>
      <w:marBottom w:val="0"/>
      <w:divBdr>
        <w:top w:val="none" w:sz="0" w:space="0" w:color="auto"/>
        <w:left w:val="none" w:sz="0" w:space="0" w:color="auto"/>
        <w:bottom w:val="none" w:sz="0" w:space="0" w:color="auto"/>
        <w:right w:val="none" w:sz="0" w:space="0" w:color="auto"/>
      </w:divBdr>
      <w:divsChild>
        <w:div w:id="1941184054">
          <w:marLeft w:val="547"/>
          <w:marRight w:val="0"/>
          <w:marTop w:val="0"/>
          <w:marBottom w:val="0"/>
          <w:divBdr>
            <w:top w:val="none" w:sz="0" w:space="0" w:color="auto"/>
            <w:left w:val="none" w:sz="0" w:space="0" w:color="auto"/>
            <w:bottom w:val="none" w:sz="0" w:space="0" w:color="auto"/>
            <w:right w:val="none" w:sz="0" w:space="0" w:color="auto"/>
          </w:divBdr>
        </w:div>
      </w:divsChild>
    </w:div>
    <w:div w:id="515776064">
      <w:bodyDiv w:val="1"/>
      <w:marLeft w:val="0"/>
      <w:marRight w:val="0"/>
      <w:marTop w:val="0"/>
      <w:marBottom w:val="0"/>
      <w:divBdr>
        <w:top w:val="none" w:sz="0" w:space="0" w:color="auto"/>
        <w:left w:val="none" w:sz="0" w:space="0" w:color="auto"/>
        <w:bottom w:val="none" w:sz="0" w:space="0" w:color="auto"/>
        <w:right w:val="none" w:sz="0" w:space="0" w:color="auto"/>
      </w:divBdr>
    </w:div>
    <w:div w:id="554003563">
      <w:bodyDiv w:val="1"/>
      <w:marLeft w:val="0"/>
      <w:marRight w:val="0"/>
      <w:marTop w:val="0"/>
      <w:marBottom w:val="0"/>
      <w:divBdr>
        <w:top w:val="none" w:sz="0" w:space="0" w:color="auto"/>
        <w:left w:val="none" w:sz="0" w:space="0" w:color="auto"/>
        <w:bottom w:val="none" w:sz="0" w:space="0" w:color="auto"/>
        <w:right w:val="none" w:sz="0" w:space="0" w:color="auto"/>
      </w:divBdr>
    </w:div>
    <w:div w:id="563761688">
      <w:bodyDiv w:val="1"/>
      <w:marLeft w:val="0"/>
      <w:marRight w:val="0"/>
      <w:marTop w:val="0"/>
      <w:marBottom w:val="0"/>
      <w:divBdr>
        <w:top w:val="none" w:sz="0" w:space="0" w:color="auto"/>
        <w:left w:val="none" w:sz="0" w:space="0" w:color="auto"/>
        <w:bottom w:val="none" w:sz="0" w:space="0" w:color="auto"/>
        <w:right w:val="none" w:sz="0" w:space="0" w:color="auto"/>
      </w:divBdr>
    </w:div>
    <w:div w:id="567767042">
      <w:bodyDiv w:val="1"/>
      <w:marLeft w:val="0"/>
      <w:marRight w:val="0"/>
      <w:marTop w:val="0"/>
      <w:marBottom w:val="0"/>
      <w:divBdr>
        <w:top w:val="none" w:sz="0" w:space="0" w:color="auto"/>
        <w:left w:val="none" w:sz="0" w:space="0" w:color="auto"/>
        <w:bottom w:val="none" w:sz="0" w:space="0" w:color="auto"/>
        <w:right w:val="none" w:sz="0" w:space="0" w:color="auto"/>
      </w:divBdr>
    </w:div>
    <w:div w:id="573274717">
      <w:bodyDiv w:val="1"/>
      <w:marLeft w:val="0"/>
      <w:marRight w:val="0"/>
      <w:marTop w:val="0"/>
      <w:marBottom w:val="0"/>
      <w:divBdr>
        <w:top w:val="none" w:sz="0" w:space="0" w:color="auto"/>
        <w:left w:val="none" w:sz="0" w:space="0" w:color="auto"/>
        <w:bottom w:val="none" w:sz="0" w:space="0" w:color="auto"/>
        <w:right w:val="none" w:sz="0" w:space="0" w:color="auto"/>
      </w:divBdr>
    </w:div>
    <w:div w:id="614947953">
      <w:bodyDiv w:val="1"/>
      <w:marLeft w:val="0"/>
      <w:marRight w:val="0"/>
      <w:marTop w:val="0"/>
      <w:marBottom w:val="0"/>
      <w:divBdr>
        <w:top w:val="none" w:sz="0" w:space="0" w:color="auto"/>
        <w:left w:val="none" w:sz="0" w:space="0" w:color="auto"/>
        <w:bottom w:val="none" w:sz="0" w:space="0" w:color="auto"/>
        <w:right w:val="none" w:sz="0" w:space="0" w:color="auto"/>
      </w:divBdr>
    </w:div>
    <w:div w:id="617755287">
      <w:bodyDiv w:val="1"/>
      <w:marLeft w:val="0"/>
      <w:marRight w:val="0"/>
      <w:marTop w:val="0"/>
      <w:marBottom w:val="0"/>
      <w:divBdr>
        <w:top w:val="none" w:sz="0" w:space="0" w:color="auto"/>
        <w:left w:val="none" w:sz="0" w:space="0" w:color="auto"/>
        <w:bottom w:val="none" w:sz="0" w:space="0" w:color="auto"/>
        <w:right w:val="none" w:sz="0" w:space="0" w:color="auto"/>
      </w:divBdr>
    </w:div>
    <w:div w:id="638269382">
      <w:bodyDiv w:val="1"/>
      <w:marLeft w:val="0"/>
      <w:marRight w:val="0"/>
      <w:marTop w:val="0"/>
      <w:marBottom w:val="0"/>
      <w:divBdr>
        <w:top w:val="none" w:sz="0" w:space="0" w:color="auto"/>
        <w:left w:val="none" w:sz="0" w:space="0" w:color="auto"/>
        <w:bottom w:val="none" w:sz="0" w:space="0" w:color="auto"/>
        <w:right w:val="none" w:sz="0" w:space="0" w:color="auto"/>
      </w:divBdr>
    </w:div>
    <w:div w:id="660158489">
      <w:bodyDiv w:val="1"/>
      <w:marLeft w:val="0"/>
      <w:marRight w:val="0"/>
      <w:marTop w:val="0"/>
      <w:marBottom w:val="0"/>
      <w:divBdr>
        <w:top w:val="none" w:sz="0" w:space="0" w:color="auto"/>
        <w:left w:val="none" w:sz="0" w:space="0" w:color="auto"/>
        <w:bottom w:val="none" w:sz="0" w:space="0" w:color="auto"/>
        <w:right w:val="none" w:sz="0" w:space="0" w:color="auto"/>
      </w:divBdr>
    </w:div>
    <w:div w:id="678430474">
      <w:bodyDiv w:val="1"/>
      <w:marLeft w:val="0"/>
      <w:marRight w:val="0"/>
      <w:marTop w:val="0"/>
      <w:marBottom w:val="0"/>
      <w:divBdr>
        <w:top w:val="none" w:sz="0" w:space="0" w:color="auto"/>
        <w:left w:val="none" w:sz="0" w:space="0" w:color="auto"/>
        <w:bottom w:val="none" w:sz="0" w:space="0" w:color="auto"/>
        <w:right w:val="none" w:sz="0" w:space="0" w:color="auto"/>
      </w:divBdr>
    </w:div>
    <w:div w:id="683173495">
      <w:bodyDiv w:val="1"/>
      <w:marLeft w:val="0"/>
      <w:marRight w:val="0"/>
      <w:marTop w:val="0"/>
      <w:marBottom w:val="0"/>
      <w:divBdr>
        <w:top w:val="none" w:sz="0" w:space="0" w:color="auto"/>
        <w:left w:val="none" w:sz="0" w:space="0" w:color="auto"/>
        <w:bottom w:val="none" w:sz="0" w:space="0" w:color="auto"/>
        <w:right w:val="none" w:sz="0" w:space="0" w:color="auto"/>
      </w:divBdr>
    </w:div>
    <w:div w:id="688532889">
      <w:bodyDiv w:val="1"/>
      <w:marLeft w:val="0"/>
      <w:marRight w:val="0"/>
      <w:marTop w:val="0"/>
      <w:marBottom w:val="0"/>
      <w:divBdr>
        <w:top w:val="none" w:sz="0" w:space="0" w:color="auto"/>
        <w:left w:val="none" w:sz="0" w:space="0" w:color="auto"/>
        <w:bottom w:val="none" w:sz="0" w:space="0" w:color="auto"/>
        <w:right w:val="none" w:sz="0" w:space="0" w:color="auto"/>
      </w:divBdr>
    </w:div>
    <w:div w:id="706298268">
      <w:bodyDiv w:val="1"/>
      <w:marLeft w:val="0"/>
      <w:marRight w:val="0"/>
      <w:marTop w:val="0"/>
      <w:marBottom w:val="0"/>
      <w:divBdr>
        <w:top w:val="none" w:sz="0" w:space="0" w:color="auto"/>
        <w:left w:val="none" w:sz="0" w:space="0" w:color="auto"/>
        <w:bottom w:val="none" w:sz="0" w:space="0" w:color="auto"/>
        <w:right w:val="none" w:sz="0" w:space="0" w:color="auto"/>
      </w:divBdr>
      <w:divsChild>
        <w:div w:id="1937521869">
          <w:marLeft w:val="547"/>
          <w:marRight w:val="0"/>
          <w:marTop w:val="0"/>
          <w:marBottom w:val="0"/>
          <w:divBdr>
            <w:top w:val="none" w:sz="0" w:space="0" w:color="auto"/>
            <w:left w:val="none" w:sz="0" w:space="0" w:color="auto"/>
            <w:bottom w:val="none" w:sz="0" w:space="0" w:color="auto"/>
            <w:right w:val="none" w:sz="0" w:space="0" w:color="auto"/>
          </w:divBdr>
        </w:div>
      </w:divsChild>
    </w:div>
    <w:div w:id="725841167">
      <w:bodyDiv w:val="1"/>
      <w:marLeft w:val="0"/>
      <w:marRight w:val="0"/>
      <w:marTop w:val="0"/>
      <w:marBottom w:val="0"/>
      <w:divBdr>
        <w:top w:val="none" w:sz="0" w:space="0" w:color="auto"/>
        <w:left w:val="none" w:sz="0" w:space="0" w:color="auto"/>
        <w:bottom w:val="none" w:sz="0" w:space="0" w:color="auto"/>
        <w:right w:val="none" w:sz="0" w:space="0" w:color="auto"/>
      </w:divBdr>
    </w:div>
    <w:div w:id="736250234">
      <w:bodyDiv w:val="1"/>
      <w:marLeft w:val="0"/>
      <w:marRight w:val="0"/>
      <w:marTop w:val="0"/>
      <w:marBottom w:val="0"/>
      <w:divBdr>
        <w:top w:val="none" w:sz="0" w:space="0" w:color="auto"/>
        <w:left w:val="none" w:sz="0" w:space="0" w:color="auto"/>
        <w:bottom w:val="none" w:sz="0" w:space="0" w:color="auto"/>
        <w:right w:val="none" w:sz="0" w:space="0" w:color="auto"/>
      </w:divBdr>
    </w:div>
    <w:div w:id="740517266">
      <w:bodyDiv w:val="1"/>
      <w:marLeft w:val="0"/>
      <w:marRight w:val="0"/>
      <w:marTop w:val="0"/>
      <w:marBottom w:val="0"/>
      <w:divBdr>
        <w:top w:val="none" w:sz="0" w:space="0" w:color="auto"/>
        <w:left w:val="none" w:sz="0" w:space="0" w:color="auto"/>
        <w:bottom w:val="none" w:sz="0" w:space="0" w:color="auto"/>
        <w:right w:val="none" w:sz="0" w:space="0" w:color="auto"/>
      </w:divBdr>
    </w:div>
    <w:div w:id="753086974">
      <w:bodyDiv w:val="1"/>
      <w:marLeft w:val="0"/>
      <w:marRight w:val="0"/>
      <w:marTop w:val="0"/>
      <w:marBottom w:val="0"/>
      <w:divBdr>
        <w:top w:val="none" w:sz="0" w:space="0" w:color="auto"/>
        <w:left w:val="none" w:sz="0" w:space="0" w:color="auto"/>
        <w:bottom w:val="none" w:sz="0" w:space="0" w:color="auto"/>
        <w:right w:val="none" w:sz="0" w:space="0" w:color="auto"/>
      </w:divBdr>
    </w:div>
    <w:div w:id="765152810">
      <w:bodyDiv w:val="1"/>
      <w:marLeft w:val="0"/>
      <w:marRight w:val="0"/>
      <w:marTop w:val="0"/>
      <w:marBottom w:val="0"/>
      <w:divBdr>
        <w:top w:val="none" w:sz="0" w:space="0" w:color="auto"/>
        <w:left w:val="none" w:sz="0" w:space="0" w:color="auto"/>
        <w:bottom w:val="none" w:sz="0" w:space="0" w:color="auto"/>
        <w:right w:val="none" w:sz="0" w:space="0" w:color="auto"/>
      </w:divBdr>
    </w:div>
    <w:div w:id="769931690">
      <w:bodyDiv w:val="1"/>
      <w:marLeft w:val="0"/>
      <w:marRight w:val="0"/>
      <w:marTop w:val="0"/>
      <w:marBottom w:val="0"/>
      <w:divBdr>
        <w:top w:val="none" w:sz="0" w:space="0" w:color="auto"/>
        <w:left w:val="none" w:sz="0" w:space="0" w:color="auto"/>
        <w:bottom w:val="none" w:sz="0" w:space="0" w:color="auto"/>
        <w:right w:val="none" w:sz="0" w:space="0" w:color="auto"/>
      </w:divBdr>
      <w:divsChild>
        <w:div w:id="2042506955">
          <w:marLeft w:val="0"/>
          <w:marRight w:val="0"/>
          <w:marTop w:val="0"/>
          <w:marBottom w:val="0"/>
          <w:divBdr>
            <w:top w:val="none" w:sz="0" w:space="0" w:color="auto"/>
            <w:left w:val="none" w:sz="0" w:space="0" w:color="auto"/>
            <w:bottom w:val="none" w:sz="0" w:space="0" w:color="auto"/>
            <w:right w:val="none" w:sz="0" w:space="0" w:color="auto"/>
          </w:divBdr>
          <w:divsChild>
            <w:div w:id="2129159548">
              <w:marLeft w:val="0"/>
              <w:marRight w:val="0"/>
              <w:marTop w:val="0"/>
              <w:marBottom w:val="0"/>
              <w:divBdr>
                <w:top w:val="none" w:sz="0" w:space="0" w:color="auto"/>
                <w:left w:val="none" w:sz="0" w:space="0" w:color="auto"/>
                <w:bottom w:val="none" w:sz="0" w:space="0" w:color="auto"/>
                <w:right w:val="none" w:sz="0" w:space="0" w:color="auto"/>
              </w:divBdr>
              <w:divsChild>
                <w:div w:id="736824477">
                  <w:marLeft w:val="-225"/>
                  <w:marRight w:val="-225"/>
                  <w:marTop w:val="0"/>
                  <w:marBottom w:val="0"/>
                  <w:divBdr>
                    <w:top w:val="none" w:sz="0" w:space="0" w:color="auto"/>
                    <w:left w:val="none" w:sz="0" w:space="0" w:color="auto"/>
                    <w:bottom w:val="none" w:sz="0" w:space="0" w:color="auto"/>
                    <w:right w:val="none" w:sz="0" w:space="0" w:color="auto"/>
                  </w:divBdr>
                  <w:divsChild>
                    <w:div w:id="1442649701">
                      <w:marLeft w:val="0"/>
                      <w:marRight w:val="0"/>
                      <w:marTop w:val="0"/>
                      <w:marBottom w:val="0"/>
                      <w:divBdr>
                        <w:top w:val="none" w:sz="0" w:space="0" w:color="auto"/>
                        <w:left w:val="none" w:sz="0" w:space="0" w:color="auto"/>
                        <w:bottom w:val="none" w:sz="0" w:space="0" w:color="auto"/>
                        <w:right w:val="none" w:sz="0" w:space="0" w:color="auto"/>
                      </w:divBdr>
                      <w:divsChild>
                        <w:div w:id="13227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129718">
      <w:bodyDiv w:val="1"/>
      <w:marLeft w:val="0"/>
      <w:marRight w:val="0"/>
      <w:marTop w:val="0"/>
      <w:marBottom w:val="0"/>
      <w:divBdr>
        <w:top w:val="none" w:sz="0" w:space="0" w:color="auto"/>
        <w:left w:val="none" w:sz="0" w:space="0" w:color="auto"/>
        <w:bottom w:val="none" w:sz="0" w:space="0" w:color="auto"/>
        <w:right w:val="none" w:sz="0" w:space="0" w:color="auto"/>
      </w:divBdr>
    </w:div>
    <w:div w:id="782263806">
      <w:bodyDiv w:val="1"/>
      <w:marLeft w:val="0"/>
      <w:marRight w:val="0"/>
      <w:marTop w:val="0"/>
      <w:marBottom w:val="0"/>
      <w:divBdr>
        <w:top w:val="none" w:sz="0" w:space="0" w:color="auto"/>
        <w:left w:val="none" w:sz="0" w:space="0" w:color="auto"/>
        <w:bottom w:val="none" w:sz="0" w:space="0" w:color="auto"/>
        <w:right w:val="none" w:sz="0" w:space="0" w:color="auto"/>
      </w:divBdr>
    </w:div>
    <w:div w:id="789709103">
      <w:bodyDiv w:val="1"/>
      <w:marLeft w:val="0"/>
      <w:marRight w:val="0"/>
      <w:marTop w:val="0"/>
      <w:marBottom w:val="0"/>
      <w:divBdr>
        <w:top w:val="none" w:sz="0" w:space="0" w:color="auto"/>
        <w:left w:val="none" w:sz="0" w:space="0" w:color="auto"/>
        <w:bottom w:val="none" w:sz="0" w:space="0" w:color="auto"/>
        <w:right w:val="none" w:sz="0" w:space="0" w:color="auto"/>
      </w:divBdr>
    </w:div>
    <w:div w:id="794176572">
      <w:bodyDiv w:val="1"/>
      <w:marLeft w:val="0"/>
      <w:marRight w:val="0"/>
      <w:marTop w:val="0"/>
      <w:marBottom w:val="0"/>
      <w:divBdr>
        <w:top w:val="none" w:sz="0" w:space="0" w:color="auto"/>
        <w:left w:val="none" w:sz="0" w:space="0" w:color="auto"/>
        <w:bottom w:val="none" w:sz="0" w:space="0" w:color="auto"/>
        <w:right w:val="none" w:sz="0" w:space="0" w:color="auto"/>
      </w:divBdr>
    </w:div>
    <w:div w:id="804661823">
      <w:bodyDiv w:val="1"/>
      <w:marLeft w:val="0"/>
      <w:marRight w:val="0"/>
      <w:marTop w:val="0"/>
      <w:marBottom w:val="0"/>
      <w:divBdr>
        <w:top w:val="none" w:sz="0" w:space="0" w:color="auto"/>
        <w:left w:val="none" w:sz="0" w:space="0" w:color="auto"/>
        <w:bottom w:val="none" w:sz="0" w:space="0" w:color="auto"/>
        <w:right w:val="none" w:sz="0" w:space="0" w:color="auto"/>
      </w:divBdr>
    </w:div>
    <w:div w:id="806900905">
      <w:bodyDiv w:val="1"/>
      <w:marLeft w:val="0"/>
      <w:marRight w:val="0"/>
      <w:marTop w:val="0"/>
      <w:marBottom w:val="0"/>
      <w:divBdr>
        <w:top w:val="none" w:sz="0" w:space="0" w:color="auto"/>
        <w:left w:val="none" w:sz="0" w:space="0" w:color="auto"/>
        <w:bottom w:val="none" w:sz="0" w:space="0" w:color="auto"/>
        <w:right w:val="none" w:sz="0" w:space="0" w:color="auto"/>
      </w:divBdr>
    </w:div>
    <w:div w:id="809129442">
      <w:bodyDiv w:val="1"/>
      <w:marLeft w:val="0"/>
      <w:marRight w:val="0"/>
      <w:marTop w:val="0"/>
      <w:marBottom w:val="0"/>
      <w:divBdr>
        <w:top w:val="none" w:sz="0" w:space="0" w:color="auto"/>
        <w:left w:val="none" w:sz="0" w:space="0" w:color="auto"/>
        <w:bottom w:val="none" w:sz="0" w:space="0" w:color="auto"/>
        <w:right w:val="none" w:sz="0" w:space="0" w:color="auto"/>
      </w:divBdr>
    </w:div>
    <w:div w:id="815728473">
      <w:bodyDiv w:val="1"/>
      <w:marLeft w:val="0"/>
      <w:marRight w:val="0"/>
      <w:marTop w:val="0"/>
      <w:marBottom w:val="0"/>
      <w:divBdr>
        <w:top w:val="none" w:sz="0" w:space="0" w:color="auto"/>
        <w:left w:val="none" w:sz="0" w:space="0" w:color="auto"/>
        <w:bottom w:val="none" w:sz="0" w:space="0" w:color="auto"/>
        <w:right w:val="none" w:sz="0" w:space="0" w:color="auto"/>
      </w:divBdr>
    </w:div>
    <w:div w:id="822627454">
      <w:bodyDiv w:val="1"/>
      <w:marLeft w:val="0"/>
      <w:marRight w:val="0"/>
      <w:marTop w:val="0"/>
      <w:marBottom w:val="0"/>
      <w:divBdr>
        <w:top w:val="none" w:sz="0" w:space="0" w:color="auto"/>
        <w:left w:val="none" w:sz="0" w:space="0" w:color="auto"/>
        <w:bottom w:val="none" w:sz="0" w:space="0" w:color="auto"/>
        <w:right w:val="none" w:sz="0" w:space="0" w:color="auto"/>
      </w:divBdr>
    </w:div>
    <w:div w:id="828137459">
      <w:bodyDiv w:val="1"/>
      <w:marLeft w:val="0"/>
      <w:marRight w:val="0"/>
      <w:marTop w:val="0"/>
      <w:marBottom w:val="0"/>
      <w:divBdr>
        <w:top w:val="none" w:sz="0" w:space="0" w:color="auto"/>
        <w:left w:val="none" w:sz="0" w:space="0" w:color="auto"/>
        <w:bottom w:val="none" w:sz="0" w:space="0" w:color="auto"/>
        <w:right w:val="none" w:sz="0" w:space="0" w:color="auto"/>
      </w:divBdr>
      <w:divsChild>
        <w:div w:id="1673753039">
          <w:marLeft w:val="0"/>
          <w:marRight w:val="0"/>
          <w:marTop w:val="0"/>
          <w:marBottom w:val="0"/>
          <w:divBdr>
            <w:top w:val="none" w:sz="0" w:space="0" w:color="E0E0E0"/>
            <w:left w:val="none" w:sz="0" w:space="0" w:color="E0E0E0"/>
            <w:bottom w:val="none" w:sz="0" w:space="0" w:color="E0E0E0"/>
            <w:right w:val="none" w:sz="0" w:space="0" w:color="E0E0E0"/>
          </w:divBdr>
          <w:divsChild>
            <w:div w:id="1843159083">
              <w:marLeft w:val="0"/>
              <w:marRight w:val="0"/>
              <w:marTop w:val="0"/>
              <w:marBottom w:val="0"/>
              <w:divBdr>
                <w:top w:val="none" w:sz="0" w:space="0" w:color="auto"/>
                <w:left w:val="none" w:sz="0" w:space="0" w:color="auto"/>
                <w:bottom w:val="none" w:sz="0" w:space="0" w:color="auto"/>
                <w:right w:val="none" w:sz="0" w:space="0" w:color="auto"/>
              </w:divBdr>
              <w:divsChild>
                <w:div w:id="1097141292">
                  <w:marLeft w:val="0"/>
                  <w:marRight w:val="150"/>
                  <w:marTop w:val="0"/>
                  <w:marBottom w:val="0"/>
                  <w:divBdr>
                    <w:top w:val="none" w:sz="0" w:space="0" w:color="auto"/>
                    <w:left w:val="none" w:sz="0" w:space="0" w:color="auto"/>
                    <w:bottom w:val="none" w:sz="0" w:space="0" w:color="auto"/>
                    <w:right w:val="none" w:sz="0" w:space="0" w:color="auto"/>
                  </w:divBdr>
                  <w:divsChild>
                    <w:div w:id="1290281951">
                      <w:marLeft w:val="0"/>
                      <w:marRight w:val="300"/>
                      <w:marTop w:val="0"/>
                      <w:marBottom w:val="0"/>
                      <w:divBdr>
                        <w:top w:val="none" w:sz="0" w:space="0" w:color="auto"/>
                        <w:left w:val="none" w:sz="0" w:space="0" w:color="auto"/>
                        <w:bottom w:val="none" w:sz="0" w:space="0" w:color="auto"/>
                        <w:right w:val="none" w:sz="0" w:space="0" w:color="auto"/>
                      </w:divBdr>
                      <w:divsChild>
                        <w:div w:id="532379939">
                          <w:marLeft w:val="0"/>
                          <w:marRight w:val="0"/>
                          <w:marTop w:val="0"/>
                          <w:marBottom w:val="0"/>
                          <w:divBdr>
                            <w:top w:val="none" w:sz="0" w:space="0" w:color="auto"/>
                            <w:left w:val="none" w:sz="0" w:space="0" w:color="auto"/>
                            <w:bottom w:val="none" w:sz="0" w:space="0" w:color="auto"/>
                            <w:right w:val="none" w:sz="0" w:space="0" w:color="auto"/>
                          </w:divBdr>
                          <w:divsChild>
                            <w:div w:id="1403329025">
                              <w:marLeft w:val="0"/>
                              <w:marRight w:val="0"/>
                              <w:marTop w:val="0"/>
                              <w:marBottom w:val="0"/>
                              <w:divBdr>
                                <w:top w:val="none" w:sz="0" w:space="0" w:color="auto"/>
                                <w:left w:val="none" w:sz="0" w:space="0" w:color="auto"/>
                                <w:bottom w:val="none" w:sz="0" w:space="0" w:color="auto"/>
                                <w:right w:val="none" w:sz="0" w:space="0" w:color="auto"/>
                              </w:divBdr>
                              <w:divsChild>
                                <w:div w:id="16688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990446">
      <w:bodyDiv w:val="1"/>
      <w:marLeft w:val="0"/>
      <w:marRight w:val="0"/>
      <w:marTop w:val="0"/>
      <w:marBottom w:val="0"/>
      <w:divBdr>
        <w:top w:val="none" w:sz="0" w:space="0" w:color="auto"/>
        <w:left w:val="none" w:sz="0" w:space="0" w:color="auto"/>
        <w:bottom w:val="none" w:sz="0" w:space="0" w:color="auto"/>
        <w:right w:val="none" w:sz="0" w:space="0" w:color="auto"/>
      </w:divBdr>
    </w:div>
    <w:div w:id="896625196">
      <w:bodyDiv w:val="1"/>
      <w:marLeft w:val="0"/>
      <w:marRight w:val="0"/>
      <w:marTop w:val="0"/>
      <w:marBottom w:val="0"/>
      <w:divBdr>
        <w:top w:val="none" w:sz="0" w:space="0" w:color="auto"/>
        <w:left w:val="none" w:sz="0" w:space="0" w:color="auto"/>
        <w:bottom w:val="none" w:sz="0" w:space="0" w:color="auto"/>
        <w:right w:val="none" w:sz="0" w:space="0" w:color="auto"/>
      </w:divBdr>
    </w:div>
    <w:div w:id="910896228">
      <w:bodyDiv w:val="1"/>
      <w:marLeft w:val="0"/>
      <w:marRight w:val="0"/>
      <w:marTop w:val="0"/>
      <w:marBottom w:val="0"/>
      <w:divBdr>
        <w:top w:val="none" w:sz="0" w:space="0" w:color="auto"/>
        <w:left w:val="none" w:sz="0" w:space="0" w:color="auto"/>
        <w:bottom w:val="none" w:sz="0" w:space="0" w:color="auto"/>
        <w:right w:val="none" w:sz="0" w:space="0" w:color="auto"/>
      </w:divBdr>
      <w:divsChild>
        <w:div w:id="404188336">
          <w:marLeft w:val="547"/>
          <w:marRight w:val="0"/>
          <w:marTop w:val="0"/>
          <w:marBottom w:val="0"/>
          <w:divBdr>
            <w:top w:val="none" w:sz="0" w:space="0" w:color="auto"/>
            <w:left w:val="none" w:sz="0" w:space="0" w:color="auto"/>
            <w:bottom w:val="none" w:sz="0" w:space="0" w:color="auto"/>
            <w:right w:val="none" w:sz="0" w:space="0" w:color="auto"/>
          </w:divBdr>
        </w:div>
      </w:divsChild>
    </w:div>
    <w:div w:id="912929196">
      <w:bodyDiv w:val="1"/>
      <w:marLeft w:val="0"/>
      <w:marRight w:val="0"/>
      <w:marTop w:val="0"/>
      <w:marBottom w:val="0"/>
      <w:divBdr>
        <w:top w:val="none" w:sz="0" w:space="0" w:color="auto"/>
        <w:left w:val="none" w:sz="0" w:space="0" w:color="auto"/>
        <w:bottom w:val="none" w:sz="0" w:space="0" w:color="auto"/>
        <w:right w:val="none" w:sz="0" w:space="0" w:color="auto"/>
      </w:divBdr>
    </w:div>
    <w:div w:id="930285534">
      <w:bodyDiv w:val="1"/>
      <w:marLeft w:val="0"/>
      <w:marRight w:val="0"/>
      <w:marTop w:val="0"/>
      <w:marBottom w:val="0"/>
      <w:divBdr>
        <w:top w:val="none" w:sz="0" w:space="0" w:color="auto"/>
        <w:left w:val="none" w:sz="0" w:space="0" w:color="auto"/>
        <w:bottom w:val="none" w:sz="0" w:space="0" w:color="auto"/>
        <w:right w:val="none" w:sz="0" w:space="0" w:color="auto"/>
      </w:divBdr>
    </w:div>
    <w:div w:id="935290647">
      <w:bodyDiv w:val="1"/>
      <w:marLeft w:val="0"/>
      <w:marRight w:val="0"/>
      <w:marTop w:val="0"/>
      <w:marBottom w:val="0"/>
      <w:divBdr>
        <w:top w:val="none" w:sz="0" w:space="0" w:color="auto"/>
        <w:left w:val="none" w:sz="0" w:space="0" w:color="auto"/>
        <w:bottom w:val="none" w:sz="0" w:space="0" w:color="auto"/>
        <w:right w:val="none" w:sz="0" w:space="0" w:color="auto"/>
      </w:divBdr>
    </w:div>
    <w:div w:id="942683629">
      <w:bodyDiv w:val="1"/>
      <w:marLeft w:val="0"/>
      <w:marRight w:val="0"/>
      <w:marTop w:val="0"/>
      <w:marBottom w:val="0"/>
      <w:divBdr>
        <w:top w:val="none" w:sz="0" w:space="0" w:color="auto"/>
        <w:left w:val="none" w:sz="0" w:space="0" w:color="auto"/>
        <w:bottom w:val="none" w:sz="0" w:space="0" w:color="auto"/>
        <w:right w:val="none" w:sz="0" w:space="0" w:color="auto"/>
      </w:divBdr>
    </w:div>
    <w:div w:id="950431853">
      <w:bodyDiv w:val="1"/>
      <w:marLeft w:val="0"/>
      <w:marRight w:val="0"/>
      <w:marTop w:val="0"/>
      <w:marBottom w:val="0"/>
      <w:divBdr>
        <w:top w:val="none" w:sz="0" w:space="0" w:color="auto"/>
        <w:left w:val="none" w:sz="0" w:space="0" w:color="auto"/>
        <w:bottom w:val="none" w:sz="0" w:space="0" w:color="auto"/>
        <w:right w:val="none" w:sz="0" w:space="0" w:color="auto"/>
      </w:divBdr>
    </w:div>
    <w:div w:id="956986075">
      <w:bodyDiv w:val="1"/>
      <w:marLeft w:val="0"/>
      <w:marRight w:val="0"/>
      <w:marTop w:val="0"/>
      <w:marBottom w:val="0"/>
      <w:divBdr>
        <w:top w:val="none" w:sz="0" w:space="0" w:color="auto"/>
        <w:left w:val="none" w:sz="0" w:space="0" w:color="auto"/>
        <w:bottom w:val="none" w:sz="0" w:space="0" w:color="auto"/>
        <w:right w:val="none" w:sz="0" w:space="0" w:color="auto"/>
      </w:divBdr>
    </w:div>
    <w:div w:id="1000234150">
      <w:bodyDiv w:val="1"/>
      <w:marLeft w:val="0"/>
      <w:marRight w:val="0"/>
      <w:marTop w:val="0"/>
      <w:marBottom w:val="0"/>
      <w:divBdr>
        <w:top w:val="none" w:sz="0" w:space="0" w:color="auto"/>
        <w:left w:val="none" w:sz="0" w:space="0" w:color="auto"/>
        <w:bottom w:val="none" w:sz="0" w:space="0" w:color="auto"/>
        <w:right w:val="none" w:sz="0" w:space="0" w:color="auto"/>
      </w:divBdr>
    </w:div>
    <w:div w:id="1021587375">
      <w:bodyDiv w:val="1"/>
      <w:marLeft w:val="0"/>
      <w:marRight w:val="0"/>
      <w:marTop w:val="0"/>
      <w:marBottom w:val="0"/>
      <w:divBdr>
        <w:top w:val="none" w:sz="0" w:space="0" w:color="auto"/>
        <w:left w:val="none" w:sz="0" w:space="0" w:color="auto"/>
        <w:bottom w:val="none" w:sz="0" w:space="0" w:color="auto"/>
        <w:right w:val="none" w:sz="0" w:space="0" w:color="auto"/>
      </w:divBdr>
    </w:div>
    <w:div w:id="1026563794">
      <w:bodyDiv w:val="1"/>
      <w:marLeft w:val="0"/>
      <w:marRight w:val="0"/>
      <w:marTop w:val="0"/>
      <w:marBottom w:val="0"/>
      <w:divBdr>
        <w:top w:val="none" w:sz="0" w:space="0" w:color="auto"/>
        <w:left w:val="none" w:sz="0" w:space="0" w:color="auto"/>
        <w:bottom w:val="none" w:sz="0" w:space="0" w:color="auto"/>
        <w:right w:val="none" w:sz="0" w:space="0" w:color="auto"/>
      </w:divBdr>
    </w:div>
    <w:div w:id="1043601071">
      <w:bodyDiv w:val="1"/>
      <w:marLeft w:val="0"/>
      <w:marRight w:val="0"/>
      <w:marTop w:val="0"/>
      <w:marBottom w:val="0"/>
      <w:divBdr>
        <w:top w:val="none" w:sz="0" w:space="0" w:color="auto"/>
        <w:left w:val="none" w:sz="0" w:space="0" w:color="auto"/>
        <w:bottom w:val="none" w:sz="0" w:space="0" w:color="auto"/>
        <w:right w:val="none" w:sz="0" w:space="0" w:color="auto"/>
      </w:divBdr>
    </w:div>
    <w:div w:id="1103259129">
      <w:bodyDiv w:val="1"/>
      <w:marLeft w:val="0"/>
      <w:marRight w:val="0"/>
      <w:marTop w:val="0"/>
      <w:marBottom w:val="0"/>
      <w:divBdr>
        <w:top w:val="none" w:sz="0" w:space="0" w:color="auto"/>
        <w:left w:val="none" w:sz="0" w:space="0" w:color="auto"/>
        <w:bottom w:val="none" w:sz="0" w:space="0" w:color="auto"/>
        <w:right w:val="none" w:sz="0" w:space="0" w:color="auto"/>
      </w:divBdr>
    </w:div>
    <w:div w:id="1146622928">
      <w:bodyDiv w:val="1"/>
      <w:marLeft w:val="0"/>
      <w:marRight w:val="0"/>
      <w:marTop w:val="0"/>
      <w:marBottom w:val="0"/>
      <w:divBdr>
        <w:top w:val="none" w:sz="0" w:space="0" w:color="auto"/>
        <w:left w:val="none" w:sz="0" w:space="0" w:color="auto"/>
        <w:bottom w:val="none" w:sz="0" w:space="0" w:color="auto"/>
        <w:right w:val="none" w:sz="0" w:space="0" w:color="auto"/>
      </w:divBdr>
    </w:div>
    <w:div w:id="1166049070">
      <w:bodyDiv w:val="1"/>
      <w:marLeft w:val="0"/>
      <w:marRight w:val="0"/>
      <w:marTop w:val="0"/>
      <w:marBottom w:val="0"/>
      <w:divBdr>
        <w:top w:val="none" w:sz="0" w:space="0" w:color="auto"/>
        <w:left w:val="none" w:sz="0" w:space="0" w:color="auto"/>
        <w:bottom w:val="none" w:sz="0" w:space="0" w:color="auto"/>
        <w:right w:val="none" w:sz="0" w:space="0" w:color="auto"/>
      </w:divBdr>
    </w:div>
    <w:div w:id="1182740298">
      <w:bodyDiv w:val="1"/>
      <w:marLeft w:val="0"/>
      <w:marRight w:val="0"/>
      <w:marTop w:val="0"/>
      <w:marBottom w:val="0"/>
      <w:divBdr>
        <w:top w:val="none" w:sz="0" w:space="0" w:color="auto"/>
        <w:left w:val="none" w:sz="0" w:space="0" w:color="auto"/>
        <w:bottom w:val="none" w:sz="0" w:space="0" w:color="auto"/>
        <w:right w:val="none" w:sz="0" w:space="0" w:color="auto"/>
      </w:divBdr>
    </w:div>
    <w:div w:id="1194028457">
      <w:bodyDiv w:val="1"/>
      <w:marLeft w:val="0"/>
      <w:marRight w:val="0"/>
      <w:marTop w:val="0"/>
      <w:marBottom w:val="0"/>
      <w:divBdr>
        <w:top w:val="none" w:sz="0" w:space="0" w:color="auto"/>
        <w:left w:val="none" w:sz="0" w:space="0" w:color="auto"/>
        <w:bottom w:val="none" w:sz="0" w:space="0" w:color="auto"/>
        <w:right w:val="none" w:sz="0" w:space="0" w:color="auto"/>
      </w:divBdr>
      <w:divsChild>
        <w:div w:id="663168411">
          <w:marLeft w:val="547"/>
          <w:marRight w:val="0"/>
          <w:marTop w:val="0"/>
          <w:marBottom w:val="0"/>
          <w:divBdr>
            <w:top w:val="none" w:sz="0" w:space="0" w:color="auto"/>
            <w:left w:val="none" w:sz="0" w:space="0" w:color="auto"/>
            <w:bottom w:val="none" w:sz="0" w:space="0" w:color="auto"/>
            <w:right w:val="none" w:sz="0" w:space="0" w:color="auto"/>
          </w:divBdr>
        </w:div>
      </w:divsChild>
    </w:div>
    <w:div w:id="1197817520">
      <w:bodyDiv w:val="1"/>
      <w:marLeft w:val="0"/>
      <w:marRight w:val="0"/>
      <w:marTop w:val="0"/>
      <w:marBottom w:val="0"/>
      <w:divBdr>
        <w:top w:val="none" w:sz="0" w:space="0" w:color="auto"/>
        <w:left w:val="none" w:sz="0" w:space="0" w:color="auto"/>
        <w:bottom w:val="none" w:sz="0" w:space="0" w:color="auto"/>
        <w:right w:val="none" w:sz="0" w:space="0" w:color="auto"/>
      </w:divBdr>
    </w:div>
    <w:div w:id="1212576840">
      <w:bodyDiv w:val="1"/>
      <w:marLeft w:val="0"/>
      <w:marRight w:val="0"/>
      <w:marTop w:val="0"/>
      <w:marBottom w:val="0"/>
      <w:divBdr>
        <w:top w:val="none" w:sz="0" w:space="0" w:color="auto"/>
        <w:left w:val="none" w:sz="0" w:space="0" w:color="auto"/>
        <w:bottom w:val="none" w:sz="0" w:space="0" w:color="auto"/>
        <w:right w:val="none" w:sz="0" w:space="0" w:color="auto"/>
      </w:divBdr>
      <w:divsChild>
        <w:div w:id="1546673410">
          <w:marLeft w:val="547"/>
          <w:marRight w:val="0"/>
          <w:marTop w:val="0"/>
          <w:marBottom w:val="0"/>
          <w:divBdr>
            <w:top w:val="none" w:sz="0" w:space="0" w:color="auto"/>
            <w:left w:val="none" w:sz="0" w:space="0" w:color="auto"/>
            <w:bottom w:val="none" w:sz="0" w:space="0" w:color="auto"/>
            <w:right w:val="none" w:sz="0" w:space="0" w:color="auto"/>
          </w:divBdr>
        </w:div>
      </w:divsChild>
    </w:div>
    <w:div w:id="1221942712">
      <w:bodyDiv w:val="1"/>
      <w:marLeft w:val="0"/>
      <w:marRight w:val="0"/>
      <w:marTop w:val="0"/>
      <w:marBottom w:val="0"/>
      <w:divBdr>
        <w:top w:val="none" w:sz="0" w:space="0" w:color="auto"/>
        <w:left w:val="none" w:sz="0" w:space="0" w:color="auto"/>
        <w:bottom w:val="none" w:sz="0" w:space="0" w:color="auto"/>
        <w:right w:val="none" w:sz="0" w:space="0" w:color="auto"/>
      </w:divBdr>
    </w:div>
    <w:div w:id="1259095632">
      <w:bodyDiv w:val="1"/>
      <w:marLeft w:val="0"/>
      <w:marRight w:val="0"/>
      <w:marTop w:val="0"/>
      <w:marBottom w:val="0"/>
      <w:divBdr>
        <w:top w:val="none" w:sz="0" w:space="0" w:color="auto"/>
        <w:left w:val="none" w:sz="0" w:space="0" w:color="auto"/>
        <w:bottom w:val="none" w:sz="0" w:space="0" w:color="auto"/>
        <w:right w:val="none" w:sz="0" w:space="0" w:color="auto"/>
      </w:divBdr>
    </w:div>
    <w:div w:id="1262375760">
      <w:bodyDiv w:val="1"/>
      <w:marLeft w:val="0"/>
      <w:marRight w:val="0"/>
      <w:marTop w:val="0"/>
      <w:marBottom w:val="0"/>
      <w:divBdr>
        <w:top w:val="none" w:sz="0" w:space="0" w:color="auto"/>
        <w:left w:val="none" w:sz="0" w:space="0" w:color="auto"/>
        <w:bottom w:val="none" w:sz="0" w:space="0" w:color="auto"/>
        <w:right w:val="none" w:sz="0" w:space="0" w:color="auto"/>
      </w:divBdr>
    </w:div>
    <w:div w:id="1281456112">
      <w:bodyDiv w:val="1"/>
      <w:marLeft w:val="0"/>
      <w:marRight w:val="0"/>
      <w:marTop w:val="0"/>
      <w:marBottom w:val="0"/>
      <w:divBdr>
        <w:top w:val="none" w:sz="0" w:space="0" w:color="auto"/>
        <w:left w:val="none" w:sz="0" w:space="0" w:color="auto"/>
        <w:bottom w:val="none" w:sz="0" w:space="0" w:color="auto"/>
        <w:right w:val="none" w:sz="0" w:space="0" w:color="auto"/>
      </w:divBdr>
    </w:div>
    <w:div w:id="1308897036">
      <w:bodyDiv w:val="1"/>
      <w:marLeft w:val="0"/>
      <w:marRight w:val="0"/>
      <w:marTop w:val="0"/>
      <w:marBottom w:val="0"/>
      <w:divBdr>
        <w:top w:val="none" w:sz="0" w:space="0" w:color="auto"/>
        <w:left w:val="none" w:sz="0" w:space="0" w:color="auto"/>
        <w:bottom w:val="none" w:sz="0" w:space="0" w:color="auto"/>
        <w:right w:val="none" w:sz="0" w:space="0" w:color="auto"/>
      </w:divBdr>
    </w:div>
    <w:div w:id="1321076394">
      <w:bodyDiv w:val="1"/>
      <w:marLeft w:val="0"/>
      <w:marRight w:val="0"/>
      <w:marTop w:val="0"/>
      <w:marBottom w:val="0"/>
      <w:divBdr>
        <w:top w:val="none" w:sz="0" w:space="0" w:color="auto"/>
        <w:left w:val="none" w:sz="0" w:space="0" w:color="auto"/>
        <w:bottom w:val="none" w:sz="0" w:space="0" w:color="auto"/>
        <w:right w:val="none" w:sz="0" w:space="0" w:color="auto"/>
      </w:divBdr>
    </w:div>
    <w:div w:id="1328051684">
      <w:bodyDiv w:val="1"/>
      <w:marLeft w:val="0"/>
      <w:marRight w:val="0"/>
      <w:marTop w:val="0"/>
      <w:marBottom w:val="0"/>
      <w:divBdr>
        <w:top w:val="none" w:sz="0" w:space="0" w:color="auto"/>
        <w:left w:val="none" w:sz="0" w:space="0" w:color="auto"/>
        <w:bottom w:val="none" w:sz="0" w:space="0" w:color="auto"/>
        <w:right w:val="none" w:sz="0" w:space="0" w:color="auto"/>
      </w:divBdr>
    </w:div>
    <w:div w:id="1341272314">
      <w:bodyDiv w:val="1"/>
      <w:marLeft w:val="0"/>
      <w:marRight w:val="0"/>
      <w:marTop w:val="0"/>
      <w:marBottom w:val="0"/>
      <w:divBdr>
        <w:top w:val="none" w:sz="0" w:space="0" w:color="auto"/>
        <w:left w:val="none" w:sz="0" w:space="0" w:color="auto"/>
        <w:bottom w:val="none" w:sz="0" w:space="0" w:color="auto"/>
        <w:right w:val="none" w:sz="0" w:space="0" w:color="auto"/>
      </w:divBdr>
      <w:divsChild>
        <w:div w:id="563564048">
          <w:marLeft w:val="547"/>
          <w:marRight w:val="0"/>
          <w:marTop w:val="0"/>
          <w:marBottom w:val="0"/>
          <w:divBdr>
            <w:top w:val="none" w:sz="0" w:space="0" w:color="auto"/>
            <w:left w:val="none" w:sz="0" w:space="0" w:color="auto"/>
            <w:bottom w:val="none" w:sz="0" w:space="0" w:color="auto"/>
            <w:right w:val="none" w:sz="0" w:space="0" w:color="auto"/>
          </w:divBdr>
        </w:div>
      </w:divsChild>
    </w:div>
    <w:div w:id="1349332884">
      <w:bodyDiv w:val="1"/>
      <w:marLeft w:val="0"/>
      <w:marRight w:val="0"/>
      <w:marTop w:val="0"/>
      <w:marBottom w:val="0"/>
      <w:divBdr>
        <w:top w:val="none" w:sz="0" w:space="0" w:color="auto"/>
        <w:left w:val="none" w:sz="0" w:space="0" w:color="auto"/>
        <w:bottom w:val="none" w:sz="0" w:space="0" w:color="auto"/>
        <w:right w:val="none" w:sz="0" w:space="0" w:color="auto"/>
      </w:divBdr>
    </w:div>
    <w:div w:id="1350915678">
      <w:bodyDiv w:val="1"/>
      <w:marLeft w:val="0"/>
      <w:marRight w:val="0"/>
      <w:marTop w:val="0"/>
      <w:marBottom w:val="0"/>
      <w:divBdr>
        <w:top w:val="none" w:sz="0" w:space="0" w:color="auto"/>
        <w:left w:val="none" w:sz="0" w:space="0" w:color="auto"/>
        <w:bottom w:val="none" w:sz="0" w:space="0" w:color="auto"/>
        <w:right w:val="none" w:sz="0" w:space="0" w:color="auto"/>
      </w:divBdr>
    </w:div>
    <w:div w:id="1353921361">
      <w:bodyDiv w:val="1"/>
      <w:marLeft w:val="0"/>
      <w:marRight w:val="0"/>
      <w:marTop w:val="0"/>
      <w:marBottom w:val="0"/>
      <w:divBdr>
        <w:top w:val="none" w:sz="0" w:space="0" w:color="auto"/>
        <w:left w:val="none" w:sz="0" w:space="0" w:color="auto"/>
        <w:bottom w:val="none" w:sz="0" w:space="0" w:color="auto"/>
        <w:right w:val="none" w:sz="0" w:space="0" w:color="auto"/>
      </w:divBdr>
      <w:divsChild>
        <w:div w:id="1817526465">
          <w:marLeft w:val="547"/>
          <w:marRight w:val="0"/>
          <w:marTop w:val="0"/>
          <w:marBottom w:val="0"/>
          <w:divBdr>
            <w:top w:val="none" w:sz="0" w:space="0" w:color="auto"/>
            <w:left w:val="none" w:sz="0" w:space="0" w:color="auto"/>
            <w:bottom w:val="none" w:sz="0" w:space="0" w:color="auto"/>
            <w:right w:val="none" w:sz="0" w:space="0" w:color="auto"/>
          </w:divBdr>
        </w:div>
      </w:divsChild>
    </w:div>
    <w:div w:id="1355766103">
      <w:bodyDiv w:val="1"/>
      <w:marLeft w:val="0"/>
      <w:marRight w:val="0"/>
      <w:marTop w:val="0"/>
      <w:marBottom w:val="0"/>
      <w:divBdr>
        <w:top w:val="none" w:sz="0" w:space="0" w:color="auto"/>
        <w:left w:val="none" w:sz="0" w:space="0" w:color="auto"/>
        <w:bottom w:val="none" w:sz="0" w:space="0" w:color="auto"/>
        <w:right w:val="none" w:sz="0" w:space="0" w:color="auto"/>
      </w:divBdr>
      <w:divsChild>
        <w:div w:id="524363590">
          <w:marLeft w:val="547"/>
          <w:marRight w:val="0"/>
          <w:marTop w:val="125"/>
          <w:marBottom w:val="120"/>
          <w:divBdr>
            <w:top w:val="none" w:sz="0" w:space="0" w:color="auto"/>
            <w:left w:val="none" w:sz="0" w:space="0" w:color="auto"/>
            <w:bottom w:val="none" w:sz="0" w:space="0" w:color="auto"/>
            <w:right w:val="none" w:sz="0" w:space="0" w:color="auto"/>
          </w:divBdr>
        </w:div>
        <w:div w:id="1871407630">
          <w:marLeft w:val="547"/>
          <w:marRight w:val="0"/>
          <w:marTop w:val="125"/>
          <w:marBottom w:val="120"/>
          <w:divBdr>
            <w:top w:val="none" w:sz="0" w:space="0" w:color="auto"/>
            <w:left w:val="none" w:sz="0" w:space="0" w:color="auto"/>
            <w:bottom w:val="none" w:sz="0" w:space="0" w:color="auto"/>
            <w:right w:val="none" w:sz="0" w:space="0" w:color="auto"/>
          </w:divBdr>
        </w:div>
      </w:divsChild>
    </w:div>
    <w:div w:id="1397312469">
      <w:bodyDiv w:val="1"/>
      <w:marLeft w:val="0"/>
      <w:marRight w:val="0"/>
      <w:marTop w:val="0"/>
      <w:marBottom w:val="0"/>
      <w:divBdr>
        <w:top w:val="none" w:sz="0" w:space="0" w:color="auto"/>
        <w:left w:val="none" w:sz="0" w:space="0" w:color="auto"/>
        <w:bottom w:val="none" w:sz="0" w:space="0" w:color="auto"/>
        <w:right w:val="none" w:sz="0" w:space="0" w:color="auto"/>
      </w:divBdr>
    </w:div>
    <w:div w:id="1398431972">
      <w:bodyDiv w:val="1"/>
      <w:marLeft w:val="0"/>
      <w:marRight w:val="0"/>
      <w:marTop w:val="0"/>
      <w:marBottom w:val="0"/>
      <w:divBdr>
        <w:top w:val="none" w:sz="0" w:space="0" w:color="auto"/>
        <w:left w:val="none" w:sz="0" w:space="0" w:color="auto"/>
        <w:bottom w:val="none" w:sz="0" w:space="0" w:color="auto"/>
        <w:right w:val="none" w:sz="0" w:space="0" w:color="auto"/>
      </w:divBdr>
    </w:div>
    <w:div w:id="1427530483">
      <w:bodyDiv w:val="1"/>
      <w:marLeft w:val="0"/>
      <w:marRight w:val="0"/>
      <w:marTop w:val="0"/>
      <w:marBottom w:val="0"/>
      <w:divBdr>
        <w:top w:val="none" w:sz="0" w:space="0" w:color="auto"/>
        <w:left w:val="none" w:sz="0" w:space="0" w:color="auto"/>
        <w:bottom w:val="none" w:sz="0" w:space="0" w:color="auto"/>
        <w:right w:val="none" w:sz="0" w:space="0" w:color="auto"/>
      </w:divBdr>
    </w:div>
    <w:div w:id="1430807142">
      <w:bodyDiv w:val="1"/>
      <w:marLeft w:val="0"/>
      <w:marRight w:val="0"/>
      <w:marTop w:val="0"/>
      <w:marBottom w:val="0"/>
      <w:divBdr>
        <w:top w:val="none" w:sz="0" w:space="0" w:color="auto"/>
        <w:left w:val="none" w:sz="0" w:space="0" w:color="auto"/>
        <w:bottom w:val="none" w:sz="0" w:space="0" w:color="auto"/>
        <w:right w:val="none" w:sz="0" w:space="0" w:color="auto"/>
      </w:divBdr>
    </w:div>
    <w:div w:id="1437479148">
      <w:bodyDiv w:val="1"/>
      <w:marLeft w:val="0"/>
      <w:marRight w:val="0"/>
      <w:marTop w:val="0"/>
      <w:marBottom w:val="0"/>
      <w:divBdr>
        <w:top w:val="none" w:sz="0" w:space="0" w:color="auto"/>
        <w:left w:val="none" w:sz="0" w:space="0" w:color="auto"/>
        <w:bottom w:val="none" w:sz="0" w:space="0" w:color="auto"/>
        <w:right w:val="none" w:sz="0" w:space="0" w:color="auto"/>
      </w:divBdr>
      <w:divsChild>
        <w:div w:id="700665036">
          <w:marLeft w:val="0"/>
          <w:marRight w:val="0"/>
          <w:marTop w:val="0"/>
          <w:marBottom w:val="0"/>
          <w:divBdr>
            <w:top w:val="none" w:sz="0" w:space="0" w:color="E0E0E0"/>
            <w:left w:val="none" w:sz="0" w:space="0" w:color="E0E0E0"/>
            <w:bottom w:val="none" w:sz="0" w:space="0" w:color="E0E0E0"/>
            <w:right w:val="none" w:sz="0" w:space="0" w:color="E0E0E0"/>
          </w:divBdr>
          <w:divsChild>
            <w:div w:id="533157895">
              <w:marLeft w:val="0"/>
              <w:marRight w:val="0"/>
              <w:marTop w:val="0"/>
              <w:marBottom w:val="0"/>
              <w:divBdr>
                <w:top w:val="none" w:sz="0" w:space="0" w:color="auto"/>
                <w:left w:val="none" w:sz="0" w:space="0" w:color="auto"/>
                <w:bottom w:val="none" w:sz="0" w:space="0" w:color="auto"/>
                <w:right w:val="none" w:sz="0" w:space="0" w:color="auto"/>
              </w:divBdr>
              <w:divsChild>
                <w:div w:id="1170218614">
                  <w:marLeft w:val="0"/>
                  <w:marRight w:val="150"/>
                  <w:marTop w:val="0"/>
                  <w:marBottom w:val="0"/>
                  <w:divBdr>
                    <w:top w:val="none" w:sz="0" w:space="0" w:color="auto"/>
                    <w:left w:val="none" w:sz="0" w:space="0" w:color="auto"/>
                    <w:bottom w:val="none" w:sz="0" w:space="0" w:color="auto"/>
                    <w:right w:val="none" w:sz="0" w:space="0" w:color="auto"/>
                  </w:divBdr>
                  <w:divsChild>
                    <w:div w:id="1384521498">
                      <w:marLeft w:val="0"/>
                      <w:marRight w:val="300"/>
                      <w:marTop w:val="0"/>
                      <w:marBottom w:val="0"/>
                      <w:divBdr>
                        <w:top w:val="none" w:sz="0" w:space="0" w:color="auto"/>
                        <w:left w:val="none" w:sz="0" w:space="0" w:color="auto"/>
                        <w:bottom w:val="none" w:sz="0" w:space="0" w:color="auto"/>
                        <w:right w:val="none" w:sz="0" w:space="0" w:color="auto"/>
                      </w:divBdr>
                      <w:divsChild>
                        <w:div w:id="1781220993">
                          <w:marLeft w:val="0"/>
                          <w:marRight w:val="0"/>
                          <w:marTop w:val="0"/>
                          <w:marBottom w:val="0"/>
                          <w:divBdr>
                            <w:top w:val="none" w:sz="0" w:space="0" w:color="auto"/>
                            <w:left w:val="none" w:sz="0" w:space="0" w:color="auto"/>
                            <w:bottom w:val="none" w:sz="0" w:space="0" w:color="auto"/>
                            <w:right w:val="none" w:sz="0" w:space="0" w:color="auto"/>
                          </w:divBdr>
                          <w:divsChild>
                            <w:div w:id="1393428563">
                              <w:marLeft w:val="0"/>
                              <w:marRight w:val="0"/>
                              <w:marTop w:val="0"/>
                              <w:marBottom w:val="0"/>
                              <w:divBdr>
                                <w:top w:val="none" w:sz="0" w:space="0" w:color="auto"/>
                                <w:left w:val="none" w:sz="0" w:space="0" w:color="auto"/>
                                <w:bottom w:val="none" w:sz="0" w:space="0" w:color="auto"/>
                                <w:right w:val="none" w:sz="0" w:space="0" w:color="auto"/>
                              </w:divBdr>
                              <w:divsChild>
                                <w:div w:id="9447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068569">
      <w:bodyDiv w:val="1"/>
      <w:marLeft w:val="0"/>
      <w:marRight w:val="0"/>
      <w:marTop w:val="0"/>
      <w:marBottom w:val="0"/>
      <w:divBdr>
        <w:top w:val="none" w:sz="0" w:space="0" w:color="auto"/>
        <w:left w:val="none" w:sz="0" w:space="0" w:color="auto"/>
        <w:bottom w:val="none" w:sz="0" w:space="0" w:color="auto"/>
        <w:right w:val="none" w:sz="0" w:space="0" w:color="auto"/>
      </w:divBdr>
    </w:div>
    <w:div w:id="1465468424">
      <w:bodyDiv w:val="1"/>
      <w:marLeft w:val="0"/>
      <w:marRight w:val="0"/>
      <w:marTop w:val="0"/>
      <w:marBottom w:val="0"/>
      <w:divBdr>
        <w:top w:val="none" w:sz="0" w:space="0" w:color="auto"/>
        <w:left w:val="none" w:sz="0" w:space="0" w:color="auto"/>
        <w:bottom w:val="none" w:sz="0" w:space="0" w:color="auto"/>
        <w:right w:val="none" w:sz="0" w:space="0" w:color="auto"/>
      </w:divBdr>
    </w:div>
    <w:div w:id="1476487473">
      <w:bodyDiv w:val="1"/>
      <w:marLeft w:val="0"/>
      <w:marRight w:val="0"/>
      <w:marTop w:val="0"/>
      <w:marBottom w:val="0"/>
      <w:divBdr>
        <w:top w:val="none" w:sz="0" w:space="0" w:color="auto"/>
        <w:left w:val="none" w:sz="0" w:space="0" w:color="auto"/>
        <w:bottom w:val="none" w:sz="0" w:space="0" w:color="auto"/>
        <w:right w:val="none" w:sz="0" w:space="0" w:color="auto"/>
      </w:divBdr>
    </w:div>
    <w:div w:id="1548103247">
      <w:bodyDiv w:val="1"/>
      <w:marLeft w:val="0"/>
      <w:marRight w:val="0"/>
      <w:marTop w:val="0"/>
      <w:marBottom w:val="0"/>
      <w:divBdr>
        <w:top w:val="none" w:sz="0" w:space="0" w:color="auto"/>
        <w:left w:val="none" w:sz="0" w:space="0" w:color="auto"/>
        <w:bottom w:val="none" w:sz="0" w:space="0" w:color="auto"/>
        <w:right w:val="none" w:sz="0" w:space="0" w:color="auto"/>
      </w:divBdr>
    </w:div>
    <w:div w:id="1554265752">
      <w:bodyDiv w:val="1"/>
      <w:marLeft w:val="0"/>
      <w:marRight w:val="0"/>
      <w:marTop w:val="0"/>
      <w:marBottom w:val="0"/>
      <w:divBdr>
        <w:top w:val="none" w:sz="0" w:space="0" w:color="auto"/>
        <w:left w:val="none" w:sz="0" w:space="0" w:color="auto"/>
        <w:bottom w:val="none" w:sz="0" w:space="0" w:color="auto"/>
        <w:right w:val="none" w:sz="0" w:space="0" w:color="auto"/>
      </w:divBdr>
    </w:div>
    <w:div w:id="1555775300">
      <w:bodyDiv w:val="1"/>
      <w:marLeft w:val="0"/>
      <w:marRight w:val="0"/>
      <w:marTop w:val="0"/>
      <w:marBottom w:val="0"/>
      <w:divBdr>
        <w:top w:val="none" w:sz="0" w:space="0" w:color="auto"/>
        <w:left w:val="none" w:sz="0" w:space="0" w:color="auto"/>
        <w:bottom w:val="none" w:sz="0" w:space="0" w:color="auto"/>
        <w:right w:val="none" w:sz="0" w:space="0" w:color="auto"/>
      </w:divBdr>
      <w:divsChild>
        <w:div w:id="755326885">
          <w:marLeft w:val="0"/>
          <w:marRight w:val="0"/>
          <w:marTop w:val="0"/>
          <w:marBottom w:val="0"/>
          <w:divBdr>
            <w:top w:val="none" w:sz="0" w:space="0" w:color="auto"/>
            <w:left w:val="none" w:sz="0" w:space="0" w:color="auto"/>
            <w:bottom w:val="none" w:sz="0" w:space="0" w:color="auto"/>
            <w:right w:val="none" w:sz="0" w:space="0" w:color="auto"/>
          </w:divBdr>
          <w:divsChild>
            <w:div w:id="28378854">
              <w:marLeft w:val="0"/>
              <w:marRight w:val="0"/>
              <w:marTop w:val="0"/>
              <w:marBottom w:val="0"/>
              <w:divBdr>
                <w:top w:val="none" w:sz="0" w:space="0" w:color="auto"/>
                <w:left w:val="none" w:sz="0" w:space="0" w:color="auto"/>
                <w:bottom w:val="none" w:sz="0" w:space="0" w:color="auto"/>
                <w:right w:val="none" w:sz="0" w:space="0" w:color="auto"/>
              </w:divBdr>
              <w:divsChild>
                <w:div w:id="122502869">
                  <w:marLeft w:val="0"/>
                  <w:marRight w:val="0"/>
                  <w:marTop w:val="0"/>
                  <w:marBottom w:val="0"/>
                  <w:divBdr>
                    <w:top w:val="none" w:sz="0" w:space="0" w:color="auto"/>
                    <w:left w:val="none" w:sz="0" w:space="0" w:color="auto"/>
                    <w:bottom w:val="none" w:sz="0" w:space="0" w:color="auto"/>
                    <w:right w:val="none" w:sz="0" w:space="0" w:color="auto"/>
                  </w:divBdr>
                  <w:divsChild>
                    <w:div w:id="259728453">
                      <w:marLeft w:val="0"/>
                      <w:marRight w:val="0"/>
                      <w:marTop w:val="0"/>
                      <w:marBottom w:val="0"/>
                      <w:divBdr>
                        <w:top w:val="none" w:sz="0" w:space="0" w:color="auto"/>
                        <w:left w:val="none" w:sz="0" w:space="0" w:color="auto"/>
                        <w:bottom w:val="none" w:sz="0" w:space="0" w:color="auto"/>
                        <w:right w:val="none" w:sz="0" w:space="0" w:color="auto"/>
                      </w:divBdr>
                      <w:divsChild>
                        <w:div w:id="1785076508">
                          <w:marLeft w:val="0"/>
                          <w:marRight w:val="0"/>
                          <w:marTop w:val="75"/>
                          <w:marBottom w:val="0"/>
                          <w:divBdr>
                            <w:top w:val="none" w:sz="0" w:space="0" w:color="auto"/>
                            <w:left w:val="none" w:sz="0" w:space="0" w:color="auto"/>
                            <w:bottom w:val="none" w:sz="0" w:space="0" w:color="auto"/>
                            <w:right w:val="none" w:sz="0" w:space="0" w:color="auto"/>
                          </w:divBdr>
                          <w:divsChild>
                            <w:div w:id="1792937904">
                              <w:marLeft w:val="0"/>
                              <w:marRight w:val="0"/>
                              <w:marTop w:val="375"/>
                              <w:marBottom w:val="300"/>
                              <w:divBdr>
                                <w:top w:val="none" w:sz="0" w:space="0" w:color="auto"/>
                                <w:left w:val="none" w:sz="0" w:space="0" w:color="auto"/>
                                <w:bottom w:val="none" w:sz="0" w:space="0" w:color="auto"/>
                                <w:right w:val="none" w:sz="0" w:space="0" w:color="auto"/>
                              </w:divBdr>
                              <w:divsChild>
                                <w:div w:id="34430935">
                                  <w:marLeft w:val="0"/>
                                  <w:marRight w:val="0"/>
                                  <w:marTop w:val="0"/>
                                  <w:marBottom w:val="0"/>
                                  <w:divBdr>
                                    <w:top w:val="none" w:sz="0" w:space="0" w:color="auto"/>
                                    <w:left w:val="none" w:sz="0" w:space="0" w:color="auto"/>
                                    <w:bottom w:val="none" w:sz="0" w:space="0" w:color="auto"/>
                                    <w:right w:val="none" w:sz="0" w:space="0" w:color="auto"/>
                                  </w:divBdr>
                                  <w:divsChild>
                                    <w:div w:id="2065058227">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135177127">
                                              <w:marLeft w:val="0"/>
                                              <w:marRight w:val="0"/>
                                              <w:marTop w:val="0"/>
                                              <w:marBottom w:val="0"/>
                                              <w:divBdr>
                                                <w:top w:val="none" w:sz="0" w:space="0" w:color="auto"/>
                                                <w:left w:val="none" w:sz="0" w:space="0" w:color="auto"/>
                                                <w:bottom w:val="none" w:sz="0" w:space="0" w:color="auto"/>
                                                <w:right w:val="none" w:sz="0" w:space="0" w:color="auto"/>
                                              </w:divBdr>
                                            </w:div>
                                            <w:div w:id="1684474358">
                                              <w:marLeft w:val="0"/>
                                              <w:marRight w:val="0"/>
                                              <w:marTop w:val="0"/>
                                              <w:marBottom w:val="0"/>
                                              <w:divBdr>
                                                <w:top w:val="none" w:sz="0" w:space="0" w:color="auto"/>
                                                <w:left w:val="none" w:sz="0" w:space="0" w:color="auto"/>
                                                <w:bottom w:val="none" w:sz="0" w:space="0" w:color="auto"/>
                                                <w:right w:val="none" w:sz="0" w:space="0" w:color="auto"/>
                                              </w:divBdr>
                                              <w:divsChild>
                                                <w:div w:id="710150210">
                                                  <w:marLeft w:val="0"/>
                                                  <w:marRight w:val="0"/>
                                                  <w:marTop w:val="75"/>
                                                  <w:marBottom w:val="0"/>
                                                  <w:divBdr>
                                                    <w:top w:val="none" w:sz="0" w:space="0" w:color="auto"/>
                                                    <w:left w:val="none" w:sz="0" w:space="0" w:color="auto"/>
                                                    <w:bottom w:val="none" w:sz="0" w:space="0" w:color="auto"/>
                                                    <w:right w:val="none" w:sz="0" w:space="0" w:color="auto"/>
                                                  </w:divBdr>
                                                  <w:divsChild>
                                                    <w:div w:id="1279919036">
                                                      <w:marLeft w:val="0"/>
                                                      <w:marRight w:val="0"/>
                                                      <w:marTop w:val="0"/>
                                                      <w:marBottom w:val="0"/>
                                                      <w:divBdr>
                                                        <w:top w:val="none" w:sz="0" w:space="0" w:color="auto"/>
                                                        <w:left w:val="none" w:sz="0" w:space="0" w:color="auto"/>
                                                        <w:bottom w:val="none" w:sz="0" w:space="0" w:color="auto"/>
                                                        <w:right w:val="none" w:sz="0" w:space="0" w:color="auto"/>
                                                      </w:divBdr>
                                                    </w:div>
                                                    <w:div w:id="1411585203">
                                                      <w:marLeft w:val="0"/>
                                                      <w:marRight w:val="0"/>
                                                      <w:marTop w:val="0"/>
                                                      <w:marBottom w:val="0"/>
                                                      <w:divBdr>
                                                        <w:top w:val="none" w:sz="0" w:space="0" w:color="auto"/>
                                                        <w:left w:val="none" w:sz="0" w:space="0" w:color="auto"/>
                                                        <w:bottom w:val="none" w:sz="0" w:space="0" w:color="auto"/>
                                                        <w:right w:val="none" w:sz="0" w:space="0" w:color="auto"/>
                                                      </w:divBdr>
                                                      <w:divsChild>
                                                        <w:div w:id="7400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6237707">
      <w:bodyDiv w:val="1"/>
      <w:marLeft w:val="0"/>
      <w:marRight w:val="0"/>
      <w:marTop w:val="0"/>
      <w:marBottom w:val="0"/>
      <w:divBdr>
        <w:top w:val="none" w:sz="0" w:space="0" w:color="auto"/>
        <w:left w:val="none" w:sz="0" w:space="0" w:color="auto"/>
        <w:bottom w:val="none" w:sz="0" w:space="0" w:color="auto"/>
        <w:right w:val="none" w:sz="0" w:space="0" w:color="auto"/>
      </w:divBdr>
    </w:div>
    <w:div w:id="1589192279">
      <w:bodyDiv w:val="1"/>
      <w:marLeft w:val="0"/>
      <w:marRight w:val="0"/>
      <w:marTop w:val="0"/>
      <w:marBottom w:val="0"/>
      <w:divBdr>
        <w:top w:val="none" w:sz="0" w:space="0" w:color="auto"/>
        <w:left w:val="none" w:sz="0" w:space="0" w:color="auto"/>
        <w:bottom w:val="none" w:sz="0" w:space="0" w:color="auto"/>
        <w:right w:val="none" w:sz="0" w:space="0" w:color="auto"/>
      </w:divBdr>
    </w:div>
    <w:div w:id="1591694142">
      <w:bodyDiv w:val="1"/>
      <w:marLeft w:val="0"/>
      <w:marRight w:val="0"/>
      <w:marTop w:val="0"/>
      <w:marBottom w:val="0"/>
      <w:divBdr>
        <w:top w:val="none" w:sz="0" w:space="0" w:color="auto"/>
        <w:left w:val="none" w:sz="0" w:space="0" w:color="auto"/>
        <w:bottom w:val="none" w:sz="0" w:space="0" w:color="auto"/>
        <w:right w:val="none" w:sz="0" w:space="0" w:color="auto"/>
      </w:divBdr>
    </w:div>
    <w:div w:id="1598247950">
      <w:bodyDiv w:val="1"/>
      <w:marLeft w:val="0"/>
      <w:marRight w:val="0"/>
      <w:marTop w:val="0"/>
      <w:marBottom w:val="0"/>
      <w:divBdr>
        <w:top w:val="none" w:sz="0" w:space="0" w:color="auto"/>
        <w:left w:val="none" w:sz="0" w:space="0" w:color="auto"/>
        <w:bottom w:val="none" w:sz="0" w:space="0" w:color="auto"/>
        <w:right w:val="none" w:sz="0" w:space="0" w:color="auto"/>
      </w:divBdr>
    </w:div>
    <w:div w:id="1619531452">
      <w:bodyDiv w:val="1"/>
      <w:marLeft w:val="0"/>
      <w:marRight w:val="0"/>
      <w:marTop w:val="0"/>
      <w:marBottom w:val="0"/>
      <w:divBdr>
        <w:top w:val="none" w:sz="0" w:space="0" w:color="auto"/>
        <w:left w:val="none" w:sz="0" w:space="0" w:color="auto"/>
        <w:bottom w:val="none" w:sz="0" w:space="0" w:color="auto"/>
        <w:right w:val="none" w:sz="0" w:space="0" w:color="auto"/>
      </w:divBdr>
    </w:div>
    <w:div w:id="1625891826">
      <w:bodyDiv w:val="1"/>
      <w:marLeft w:val="0"/>
      <w:marRight w:val="0"/>
      <w:marTop w:val="0"/>
      <w:marBottom w:val="0"/>
      <w:divBdr>
        <w:top w:val="none" w:sz="0" w:space="0" w:color="auto"/>
        <w:left w:val="none" w:sz="0" w:space="0" w:color="auto"/>
        <w:bottom w:val="none" w:sz="0" w:space="0" w:color="auto"/>
        <w:right w:val="none" w:sz="0" w:space="0" w:color="auto"/>
      </w:divBdr>
    </w:div>
    <w:div w:id="1630359172">
      <w:bodyDiv w:val="1"/>
      <w:marLeft w:val="0"/>
      <w:marRight w:val="0"/>
      <w:marTop w:val="0"/>
      <w:marBottom w:val="0"/>
      <w:divBdr>
        <w:top w:val="none" w:sz="0" w:space="0" w:color="auto"/>
        <w:left w:val="none" w:sz="0" w:space="0" w:color="auto"/>
        <w:bottom w:val="none" w:sz="0" w:space="0" w:color="auto"/>
        <w:right w:val="none" w:sz="0" w:space="0" w:color="auto"/>
      </w:divBdr>
    </w:div>
    <w:div w:id="1633823660">
      <w:bodyDiv w:val="1"/>
      <w:marLeft w:val="0"/>
      <w:marRight w:val="0"/>
      <w:marTop w:val="0"/>
      <w:marBottom w:val="0"/>
      <w:divBdr>
        <w:top w:val="none" w:sz="0" w:space="0" w:color="auto"/>
        <w:left w:val="none" w:sz="0" w:space="0" w:color="auto"/>
        <w:bottom w:val="none" w:sz="0" w:space="0" w:color="auto"/>
        <w:right w:val="none" w:sz="0" w:space="0" w:color="auto"/>
      </w:divBdr>
    </w:div>
    <w:div w:id="1658848297">
      <w:bodyDiv w:val="1"/>
      <w:marLeft w:val="0"/>
      <w:marRight w:val="0"/>
      <w:marTop w:val="0"/>
      <w:marBottom w:val="0"/>
      <w:divBdr>
        <w:top w:val="none" w:sz="0" w:space="0" w:color="auto"/>
        <w:left w:val="none" w:sz="0" w:space="0" w:color="auto"/>
        <w:bottom w:val="none" w:sz="0" w:space="0" w:color="auto"/>
        <w:right w:val="none" w:sz="0" w:space="0" w:color="auto"/>
      </w:divBdr>
    </w:div>
    <w:div w:id="1700004385">
      <w:bodyDiv w:val="1"/>
      <w:marLeft w:val="0"/>
      <w:marRight w:val="0"/>
      <w:marTop w:val="0"/>
      <w:marBottom w:val="0"/>
      <w:divBdr>
        <w:top w:val="none" w:sz="0" w:space="0" w:color="auto"/>
        <w:left w:val="none" w:sz="0" w:space="0" w:color="auto"/>
        <w:bottom w:val="none" w:sz="0" w:space="0" w:color="auto"/>
        <w:right w:val="none" w:sz="0" w:space="0" w:color="auto"/>
      </w:divBdr>
    </w:div>
    <w:div w:id="1711801183">
      <w:bodyDiv w:val="1"/>
      <w:marLeft w:val="0"/>
      <w:marRight w:val="0"/>
      <w:marTop w:val="0"/>
      <w:marBottom w:val="0"/>
      <w:divBdr>
        <w:top w:val="none" w:sz="0" w:space="0" w:color="auto"/>
        <w:left w:val="none" w:sz="0" w:space="0" w:color="auto"/>
        <w:bottom w:val="none" w:sz="0" w:space="0" w:color="auto"/>
        <w:right w:val="none" w:sz="0" w:space="0" w:color="auto"/>
      </w:divBdr>
    </w:div>
    <w:div w:id="1747730551">
      <w:bodyDiv w:val="1"/>
      <w:marLeft w:val="0"/>
      <w:marRight w:val="0"/>
      <w:marTop w:val="0"/>
      <w:marBottom w:val="0"/>
      <w:divBdr>
        <w:top w:val="none" w:sz="0" w:space="0" w:color="auto"/>
        <w:left w:val="none" w:sz="0" w:space="0" w:color="auto"/>
        <w:bottom w:val="none" w:sz="0" w:space="0" w:color="auto"/>
        <w:right w:val="none" w:sz="0" w:space="0" w:color="auto"/>
      </w:divBdr>
    </w:div>
    <w:div w:id="1768960583">
      <w:bodyDiv w:val="1"/>
      <w:marLeft w:val="0"/>
      <w:marRight w:val="0"/>
      <w:marTop w:val="0"/>
      <w:marBottom w:val="0"/>
      <w:divBdr>
        <w:top w:val="none" w:sz="0" w:space="0" w:color="auto"/>
        <w:left w:val="none" w:sz="0" w:space="0" w:color="auto"/>
        <w:bottom w:val="none" w:sz="0" w:space="0" w:color="auto"/>
        <w:right w:val="none" w:sz="0" w:space="0" w:color="auto"/>
      </w:divBdr>
    </w:div>
    <w:div w:id="1773941290">
      <w:bodyDiv w:val="1"/>
      <w:marLeft w:val="0"/>
      <w:marRight w:val="0"/>
      <w:marTop w:val="0"/>
      <w:marBottom w:val="0"/>
      <w:divBdr>
        <w:top w:val="none" w:sz="0" w:space="0" w:color="auto"/>
        <w:left w:val="none" w:sz="0" w:space="0" w:color="auto"/>
        <w:bottom w:val="none" w:sz="0" w:space="0" w:color="auto"/>
        <w:right w:val="none" w:sz="0" w:space="0" w:color="auto"/>
      </w:divBdr>
    </w:div>
    <w:div w:id="1782384480">
      <w:bodyDiv w:val="1"/>
      <w:marLeft w:val="0"/>
      <w:marRight w:val="0"/>
      <w:marTop w:val="0"/>
      <w:marBottom w:val="0"/>
      <w:divBdr>
        <w:top w:val="none" w:sz="0" w:space="0" w:color="auto"/>
        <w:left w:val="none" w:sz="0" w:space="0" w:color="auto"/>
        <w:bottom w:val="none" w:sz="0" w:space="0" w:color="auto"/>
        <w:right w:val="none" w:sz="0" w:space="0" w:color="auto"/>
      </w:divBdr>
    </w:div>
    <w:div w:id="1789465549">
      <w:bodyDiv w:val="1"/>
      <w:marLeft w:val="0"/>
      <w:marRight w:val="0"/>
      <w:marTop w:val="0"/>
      <w:marBottom w:val="0"/>
      <w:divBdr>
        <w:top w:val="none" w:sz="0" w:space="0" w:color="auto"/>
        <w:left w:val="none" w:sz="0" w:space="0" w:color="auto"/>
        <w:bottom w:val="none" w:sz="0" w:space="0" w:color="auto"/>
        <w:right w:val="none" w:sz="0" w:space="0" w:color="auto"/>
      </w:divBdr>
    </w:div>
    <w:div w:id="1809784717">
      <w:bodyDiv w:val="1"/>
      <w:marLeft w:val="0"/>
      <w:marRight w:val="0"/>
      <w:marTop w:val="0"/>
      <w:marBottom w:val="0"/>
      <w:divBdr>
        <w:top w:val="none" w:sz="0" w:space="0" w:color="auto"/>
        <w:left w:val="none" w:sz="0" w:space="0" w:color="auto"/>
        <w:bottom w:val="none" w:sz="0" w:space="0" w:color="auto"/>
        <w:right w:val="none" w:sz="0" w:space="0" w:color="auto"/>
      </w:divBdr>
    </w:div>
    <w:div w:id="1812138454">
      <w:bodyDiv w:val="1"/>
      <w:marLeft w:val="0"/>
      <w:marRight w:val="0"/>
      <w:marTop w:val="0"/>
      <w:marBottom w:val="0"/>
      <w:divBdr>
        <w:top w:val="none" w:sz="0" w:space="0" w:color="auto"/>
        <w:left w:val="none" w:sz="0" w:space="0" w:color="auto"/>
        <w:bottom w:val="none" w:sz="0" w:space="0" w:color="auto"/>
        <w:right w:val="none" w:sz="0" w:space="0" w:color="auto"/>
      </w:divBdr>
    </w:div>
    <w:div w:id="1812626113">
      <w:bodyDiv w:val="1"/>
      <w:marLeft w:val="0"/>
      <w:marRight w:val="0"/>
      <w:marTop w:val="0"/>
      <w:marBottom w:val="0"/>
      <w:divBdr>
        <w:top w:val="none" w:sz="0" w:space="0" w:color="auto"/>
        <w:left w:val="none" w:sz="0" w:space="0" w:color="auto"/>
        <w:bottom w:val="none" w:sz="0" w:space="0" w:color="auto"/>
        <w:right w:val="none" w:sz="0" w:space="0" w:color="auto"/>
      </w:divBdr>
    </w:div>
    <w:div w:id="1821341921">
      <w:bodyDiv w:val="1"/>
      <w:marLeft w:val="0"/>
      <w:marRight w:val="0"/>
      <w:marTop w:val="0"/>
      <w:marBottom w:val="0"/>
      <w:divBdr>
        <w:top w:val="none" w:sz="0" w:space="0" w:color="auto"/>
        <w:left w:val="none" w:sz="0" w:space="0" w:color="auto"/>
        <w:bottom w:val="none" w:sz="0" w:space="0" w:color="auto"/>
        <w:right w:val="none" w:sz="0" w:space="0" w:color="auto"/>
      </w:divBdr>
    </w:div>
    <w:div w:id="1836996137">
      <w:bodyDiv w:val="1"/>
      <w:marLeft w:val="0"/>
      <w:marRight w:val="0"/>
      <w:marTop w:val="0"/>
      <w:marBottom w:val="0"/>
      <w:divBdr>
        <w:top w:val="none" w:sz="0" w:space="0" w:color="auto"/>
        <w:left w:val="none" w:sz="0" w:space="0" w:color="auto"/>
        <w:bottom w:val="none" w:sz="0" w:space="0" w:color="auto"/>
        <w:right w:val="none" w:sz="0" w:space="0" w:color="auto"/>
      </w:divBdr>
    </w:div>
    <w:div w:id="1868519716">
      <w:bodyDiv w:val="1"/>
      <w:marLeft w:val="0"/>
      <w:marRight w:val="0"/>
      <w:marTop w:val="0"/>
      <w:marBottom w:val="0"/>
      <w:divBdr>
        <w:top w:val="none" w:sz="0" w:space="0" w:color="auto"/>
        <w:left w:val="none" w:sz="0" w:space="0" w:color="auto"/>
        <w:bottom w:val="none" w:sz="0" w:space="0" w:color="auto"/>
        <w:right w:val="none" w:sz="0" w:space="0" w:color="auto"/>
      </w:divBdr>
    </w:div>
    <w:div w:id="1891384659">
      <w:bodyDiv w:val="1"/>
      <w:marLeft w:val="0"/>
      <w:marRight w:val="0"/>
      <w:marTop w:val="0"/>
      <w:marBottom w:val="0"/>
      <w:divBdr>
        <w:top w:val="none" w:sz="0" w:space="0" w:color="auto"/>
        <w:left w:val="none" w:sz="0" w:space="0" w:color="auto"/>
        <w:bottom w:val="none" w:sz="0" w:space="0" w:color="auto"/>
        <w:right w:val="none" w:sz="0" w:space="0" w:color="auto"/>
      </w:divBdr>
    </w:div>
    <w:div w:id="1892616005">
      <w:bodyDiv w:val="1"/>
      <w:marLeft w:val="0"/>
      <w:marRight w:val="0"/>
      <w:marTop w:val="0"/>
      <w:marBottom w:val="0"/>
      <w:divBdr>
        <w:top w:val="none" w:sz="0" w:space="0" w:color="auto"/>
        <w:left w:val="none" w:sz="0" w:space="0" w:color="auto"/>
        <w:bottom w:val="none" w:sz="0" w:space="0" w:color="auto"/>
        <w:right w:val="none" w:sz="0" w:space="0" w:color="auto"/>
      </w:divBdr>
    </w:div>
    <w:div w:id="1895503230">
      <w:bodyDiv w:val="1"/>
      <w:marLeft w:val="0"/>
      <w:marRight w:val="0"/>
      <w:marTop w:val="0"/>
      <w:marBottom w:val="0"/>
      <w:divBdr>
        <w:top w:val="none" w:sz="0" w:space="0" w:color="auto"/>
        <w:left w:val="none" w:sz="0" w:space="0" w:color="auto"/>
        <w:bottom w:val="none" w:sz="0" w:space="0" w:color="auto"/>
        <w:right w:val="none" w:sz="0" w:space="0" w:color="auto"/>
      </w:divBdr>
      <w:divsChild>
        <w:div w:id="1838760984">
          <w:marLeft w:val="547"/>
          <w:marRight w:val="0"/>
          <w:marTop w:val="0"/>
          <w:marBottom w:val="0"/>
          <w:divBdr>
            <w:top w:val="none" w:sz="0" w:space="0" w:color="auto"/>
            <w:left w:val="none" w:sz="0" w:space="0" w:color="auto"/>
            <w:bottom w:val="none" w:sz="0" w:space="0" w:color="auto"/>
            <w:right w:val="none" w:sz="0" w:space="0" w:color="auto"/>
          </w:divBdr>
        </w:div>
        <w:div w:id="986938731">
          <w:marLeft w:val="1166"/>
          <w:marRight w:val="0"/>
          <w:marTop w:val="0"/>
          <w:marBottom w:val="0"/>
          <w:divBdr>
            <w:top w:val="none" w:sz="0" w:space="0" w:color="auto"/>
            <w:left w:val="none" w:sz="0" w:space="0" w:color="auto"/>
            <w:bottom w:val="none" w:sz="0" w:space="0" w:color="auto"/>
            <w:right w:val="none" w:sz="0" w:space="0" w:color="auto"/>
          </w:divBdr>
        </w:div>
        <w:div w:id="745423285">
          <w:marLeft w:val="1166"/>
          <w:marRight w:val="0"/>
          <w:marTop w:val="0"/>
          <w:marBottom w:val="0"/>
          <w:divBdr>
            <w:top w:val="none" w:sz="0" w:space="0" w:color="auto"/>
            <w:left w:val="none" w:sz="0" w:space="0" w:color="auto"/>
            <w:bottom w:val="none" w:sz="0" w:space="0" w:color="auto"/>
            <w:right w:val="none" w:sz="0" w:space="0" w:color="auto"/>
          </w:divBdr>
        </w:div>
        <w:div w:id="1687900712">
          <w:marLeft w:val="547"/>
          <w:marRight w:val="0"/>
          <w:marTop w:val="0"/>
          <w:marBottom w:val="0"/>
          <w:divBdr>
            <w:top w:val="none" w:sz="0" w:space="0" w:color="auto"/>
            <w:left w:val="none" w:sz="0" w:space="0" w:color="auto"/>
            <w:bottom w:val="none" w:sz="0" w:space="0" w:color="auto"/>
            <w:right w:val="none" w:sz="0" w:space="0" w:color="auto"/>
          </w:divBdr>
        </w:div>
      </w:divsChild>
    </w:div>
    <w:div w:id="1908758054">
      <w:bodyDiv w:val="1"/>
      <w:marLeft w:val="0"/>
      <w:marRight w:val="0"/>
      <w:marTop w:val="0"/>
      <w:marBottom w:val="0"/>
      <w:divBdr>
        <w:top w:val="none" w:sz="0" w:space="0" w:color="auto"/>
        <w:left w:val="none" w:sz="0" w:space="0" w:color="auto"/>
        <w:bottom w:val="none" w:sz="0" w:space="0" w:color="auto"/>
        <w:right w:val="none" w:sz="0" w:space="0" w:color="auto"/>
      </w:divBdr>
    </w:div>
    <w:div w:id="1919558050">
      <w:bodyDiv w:val="1"/>
      <w:marLeft w:val="0"/>
      <w:marRight w:val="0"/>
      <w:marTop w:val="0"/>
      <w:marBottom w:val="0"/>
      <w:divBdr>
        <w:top w:val="none" w:sz="0" w:space="0" w:color="auto"/>
        <w:left w:val="none" w:sz="0" w:space="0" w:color="auto"/>
        <w:bottom w:val="none" w:sz="0" w:space="0" w:color="auto"/>
        <w:right w:val="none" w:sz="0" w:space="0" w:color="auto"/>
      </w:divBdr>
    </w:div>
    <w:div w:id="1920211517">
      <w:bodyDiv w:val="1"/>
      <w:marLeft w:val="0"/>
      <w:marRight w:val="0"/>
      <w:marTop w:val="0"/>
      <w:marBottom w:val="0"/>
      <w:divBdr>
        <w:top w:val="none" w:sz="0" w:space="0" w:color="auto"/>
        <w:left w:val="none" w:sz="0" w:space="0" w:color="auto"/>
        <w:bottom w:val="none" w:sz="0" w:space="0" w:color="auto"/>
        <w:right w:val="none" w:sz="0" w:space="0" w:color="auto"/>
      </w:divBdr>
    </w:div>
    <w:div w:id="1924535112">
      <w:bodyDiv w:val="1"/>
      <w:marLeft w:val="0"/>
      <w:marRight w:val="0"/>
      <w:marTop w:val="0"/>
      <w:marBottom w:val="0"/>
      <w:divBdr>
        <w:top w:val="none" w:sz="0" w:space="0" w:color="auto"/>
        <w:left w:val="none" w:sz="0" w:space="0" w:color="auto"/>
        <w:bottom w:val="none" w:sz="0" w:space="0" w:color="auto"/>
        <w:right w:val="none" w:sz="0" w:space="0" w:color="auto"/>
      </w:divBdr>
    </w:div>
    <w:div w:id="1941326712">
      <w:bodyDiv w:val="1"/>
      <w:marLeft w:val="0"/>
      <w:marRight w:val="0"/>
      <w:marTop w:val="0"/>
      <w:marBottom w:val="0"/>
      <w:divBdr>
        <w:top w:val="none" w:sz="0" w:space="0" w:color="auto"/>
        <w:left w:val="none" w:sz="0" w:space="0" w:color="auto"/>
        <w:bottom w:val="none" w:sz="0" w:space="0" w:color="auto"/>
        <w:right w:val="none" w:sz="0" w:space="0" w:color="auto"/>
      </w:divBdr>
    </w:div>
    <w:div w:id="1951280689">
      <w:bodyDiv w:val="1"/>
      <w:marLeft w:val="0"/>
      <w:marRight w:val="0"/>
      <w:marTop w:val="0"/>
      <w:marBottom w:val="0"/>
      <w:divBdr>
        <w:top w:val="none" w:sz="0" w:space="0" w:color="auto"/>
        <w:left w:val="none" w:sz="0" w:space="0" w:color="auto"/>
        <w:bottom w:val="none" w:sz="0" w:space="0" w:color="auto"/>
        <w:right w:val="none" w:sz="0" w:space="0" w:color="auto"/>
      </w:divBdr>
      <w:divsChild>
        <w:div w:id="1823037222">
          <w:marLeft w:val="0"/>
          <w:marRight w:val="0"/>
          <w:marTop w:val="0"/>
          <w:marBottom w:val="0"/>
          <w:divBdr>
            <w:top w:val="none" w:sz="0" w:space="0" w:color="auto"/>
            <w:left w:val="none" w:sz="0" w:space="0" w:color="auto"/>
            <w:bottom w:val="none" w:sz="0" w:space="0" w:color="auto"/>
            <w:right w:val="none" w:sz="0" w:space="0" w:color="auto"/>
          </w:divBdr>
          <w:divsChild>
            <w:div w:id="266932872">
              <w:marLeft w:val="0"/>
              <w:marRight w:val="0"/>
              <w:marTop w:val="0"/>
              <w:marBottom w:val="0"/>
              <w:divBdr>
                <w:top w:val="none" w:sz="0" w:space="0" w:color="auto"/>
                <w:left w:val="none" w:sz="0" w:space="0" w:color="auto"/>
                <w:bottom w:val="none" w:sz="0" w:space="0" w:color="auto"/>
                <w:right w:val="none" w:sz="0" w:space="0" w:color="auto"/>
              </w:divBdr>
              <w:divsChild>
                <w:div w:id="1800757158">
                  <w:marLeft w:val="150"/>
                  <w:marRight w:val="150"/>
                  <w:marTop w:val="0"/>
                  <w:marBottom w:val="300"/>
                  <w:divBdr>
                    <w:top w:val="none" w:sz="0" w:space="0" w:color="auto"/>
                    <w:left w:val="none" w:sz="0" w:space="0" w:color="auto"/>
                    <w:bottom w:val="none" w:sz="0" w:space="0" w:color="auto"/>
                    <w:right w:val="none" w:sz="0" w:space="0" w:color="auto"/>
                  </w:divBdr>
                  <w:divsChild>
                    <w:div w:id="1907447817">
                      <w:marLeft w:val="150"/>
                      <w:marRight w:val="150"/>
                      <w:marTop w:val="0"/>
                      <w:marBottom w:val="300"/>
                      <w:divBdr>
                        <w:top w:val="none" w:sz="0" w:space="0" w:color="auto"/>
                        <w:left w:val="none" w:sz="0" w:space="0" w:color="auto"/>
                        <w:bottom w:val="none" w:sz="0" w:space="0" w:color="auto"/>
                        <w:right w:val="none" w:sz="0" w:space="0" w:color="auto"/>
                      </w:divBdr>
                      <w:divsChild>
                        <w:div w:id="18504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144067">
      <w:bodyDiv w:val="1"/>
      <w:marLeft w:val="0"/>
      <w:marRight w:val="0"/>
      <w:marTop w:val="0"/>
      <w:marBottom w:val="0"/>
      <w:divBdr>
        <w:top w:val="none" w:sz="0" w:space="0" w:color="auto"/>
        <w:left w:val="none" w:sz="0" w:space="0" w:color="auto"/>
        <w:bottom w:val="none" w:sz="0" w:space="0" w:color="auto"/>
        <w:right w:val="none" w:sz="0" w:space="0" w:color="auto"/>
      </w:divBdr>
    </w:div>
    <w:div w:id="2028360599">
      <w:bodyDiv w:val="1"/>
      <w:marLeft w:val="0"/>
      <w:marRight w:val="0"/>
      <w:marTop w:val="0"/>
      <w:marBottom w:val="0"/>
      <w:divBdr>
        <w:top w:val="none" w:sz="0" w:space="0" w:color="auto"/>
        <w:left w:val="none" w:sz="0" w:space="0" w:color="auto"/>
        <w:bottom w:val="none" w:sz="0" w:space="0" w:color="auto"/>
        <w:right w:val="none" w:sz="0" w:space="0" w:color="auto"/>
      </w:divBdr>
    </w:div>
    <w:div w:id="2066097575">
      <w:bodyDiv w:val="1"/>
      <w:marLeft w:val="0"/>
      <w:marRight w:val="0"/>
      <w:marTop w:val="0"/>
      <w:marBottom w:val="0"/>
      <w:divBdr>
        <w:top w:val="none" w:sz="0" w:space="0" w:color="auto"/>
        <w:left w:val="none" w:sz="0" w:space="0" w:color="auto"/>
        <w:bottom w:val="none" w:sz="0" w:space="0" w:color="auto"/>
        <w:right w:val="none" w:sz="0" w:space="0" w:color="auto"/>
      </w:divBdr>
      <w:divsChild>
        <w:div w:id="1342320163">
          <w:marLeft w:val="0"/>
          <w:marRight w:val="0"/>
          <w:marTop w:val="0"/>
          <w:marBottom w:val="0"/>
          <w:divBdr>
            <w:top w:val="none" w:sz="0" w:space="0" w:color="auto"/>
            <w:left w:val="none" w:sz="0" w:space="0" w:color="auto"/>
            <w:bottom w:val="none" w:sz="0" w:space="0" w:color="auto"/>
            <w:right w:val="none" w:sz="0" w:space="0" w:color="auto"/>
          </w:divBdr>
          <w:divsChild>
            <w:div w:id="1233465733">
              <w:marLeft w:val="0"/>
              <w:marRight w:val="0"/>
              <w:marTop w:val="0"/>
              <w:marBottom w:val="0"/>
              <w:divBdr>
                <w:top w:val="none" w:sz="0" w:space="0" w:color="auto"/>
                <w:left w:val="none" w:sz="0" w:space="0" w:color="auto"/>
                <w:bottom w:val="none" w:sz="0" w:space="0" w:color="auto"/>
                <w:right w:val="none" w:sz="0" w:space="0" w:color="auto"/>
              </w:divBdr>
              <w:divsChild>
                <w:div w:id="1206067094">
                  <w:marLeft w:val="0"/>
                  <w:marRight w:val="0"/>
                  <w:marTop w:val="0"/>
                  <w:marBottom w:val="0"/>
                  <w:divBdr>
                    <w:top w:val="none" w:sz="0" w:space="0" w:color="auto"/>
                    <w:left w:val="none" w:sz="0" w:space="0" w:color="auto"/>
                    <w:bottom w:val="none" w:sz="0" w:space="0" w:color="auto"/>
                    <w:right w:val="none" w:sz="0" w:space="0" w:color="auto"/>
                  </w:divBdr>
                  <w:divsChild>
                    <w:div w:id="233971913">
                      <w:marLeft w:val="0"/>
                      <w:marRight w:val="0"/>
                      <w:marTop w:val="0"/>
                      <w:marBottom w:val="0"/>
                      <w:divBdr>
                        <w:top w:val="none" w:sz="0" w:space="0" w:color="auto"/>
                        <w:left w:val="none" w:sz="0" w:space="0" w:color="auto"/>
                        <w:bottom w:val="none" w:sz="0" w:space="0" w:color="auto"/>
                        <w:right w:val="none" w:sz="0" w:space="0" w:color="auto"/>
                      </w:divBdr>
                      <w:divsChild>
                        <w:div w:id="1666006541">
                          <w:marLeft w:val="0"/>
                          <w:marRight w:val="0"/>
                          <w:marTop w:val="0"/>
                          <w:marBottom w:val="0"/>
                          <w:divBdr>
                            <w:top w:val="none" w:sz="0" w:space="0" w:color="auto"/>
                            <w:left w:val="none" w:sz="0" w:space="0" w:color="auto"/>
                            <w:bottom w:val="none" w:sz="0" w:space="0" w:color="auto"/>
                            <w:right w:val="none" w:sz="0" w:space="0" w:color="auto"/>
                          </w:divBdr>
                          <w:divsChild>
                            <w:div w:id="1641417094">
                              <w:marLeft w:val="0"/>
                              <w:marRight w:val="0"/>
                              <w:marTop w:val="0"/>
                              <w:marBottom w:val="0"/>
                              <w:divBdr>
                                <w:top w:val="none" w:sz="0" w:space="0" w:color="auto"/>
                                <w:left w:val="none" w:sz="0" w:space="0" w:color="auto"/>
                                <w:bottom w:val="none" w:sz="0" w:space="0" w:color="auto"/>
                                <w:right w:val="none" w:sz="0" w:space="0" w:color="auto"/>
                              </w:divBdr>
                              <w:divsChild>
                                <w:div w:id="1133720342">
                                  <w:marLeft w:val="0"/>
                                  <w:marRight w:val="0"/>
                                  <w:marTop w:val="0"/>
                                  <w:marBottom w:val="0"/>
                                  <w:divBdr>
                                    <w:top w:val="none" w:sz="0" w:space="0" w:color="auto"/>
                                    <w:left w:val="none" w:sz="0" w:space="0" w:color="auto"/>
                                    <w:bottom w:val="none" w:sz="0" w:space="0" w:color="auto"/>
                                    <w:right w:val="none" w:sz="0" w:space="0" w:color="auto"/>
                                  </w:divBdr>
                                  <w:divsChild>
                                    <w:div w:id="1328094702">
                                      <w:marLeft w:val="0"/>
                                      <w:marRight w:val="0"/>
                                      <w:marTop w:val="0"/>
                                      <w:marBottom w:val="0"/>
                                      <w:divBdr>
                                        <w:top w:val="none" w:sz="0" w:space="0" w:color="auto"/>
                                        <w:left w:val="none" w:sz="0" w:space="0" w:color="auto"/>
                                        <w:bottom w:val="none" w:sz="0" w:space="0" w:color="auto"/>
                                        <w:right w:val="none" w:sz="0" w:space="0" w:color="auto"/>
                                      </w:divBdr>
                                      <w:divsChild>
                                        <w:div w:id="14025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697240">
      <w:bodyDiv w:val="1"/>
      <w:marLeft w:val="0"/>
      <w:marRight w:val="0"/>
      <w:marTop w:val="0"/>
      <w:marBottom w:val="0"/>
      <w:divBdr>
        <w:top w:val="none" w:sz="0" w:space="0" w:color="auto"/>
        <w:left w:val="none" w:sz="0" w:space="0" w:color="auto"/>
        <w:bottom w:val="none" w:sz="0" w:space="0" w:color="auto"/>
        <w:right w:val="none" w:sz="0" w:space="0" w:color="auto"/>
      </w:divBdr>
    </w:div>
    <w:div w:id="2094427444">
      <w:bodyDiv w:val="1"/>
      <w:marLeft w:val="0"/>
      <w:marRight w:val="0"/>
      <w:marTop w:val="0"/>
      <w:marBottom w:val="0"/>
      <w:divBdr>
        <w:top w:val="none" w:sz="0" w:space="0" w:color="auto"/>
        <w:left w:val="none" w:sz="0" w:space="0" w:color="auto"/>
        <w:bottom w:val="none" w:sz="0" w:space="0" w:color="auto"/>
        <w:right w:val="none" w:sz="0" w:space="0" w:color="auto"/>
      </w:divBdr>
      <w:divsChild>
        <w:div w:id="992104553">
          <w:marLeft w:val="547"/>
          <w:marRight w:val="0"/>
          <w:marTop w:val="0"/>
          <w:marBottom w:val="0"/>
          <w:divBdr>
            <w:top w:val="none" w:sz="0" w:space="0" w:color="auto"/>
            <w:left w:val="none" w:sz="0" w:space="0" w:color="auto"/>
            <w:bottom w:val="none" w:sz="0" w:space="0" w:color="auto"/>
            <w:right w:val="none" w:sz="0" w:space="0" w:color="auto"/>
          </w:divBdr>
        </w:div>
      </w:divsChild>
    </w:div>
    <w:div w:id="2108035602">
      <w:bodyDiv w:val="1"/>
      <w:marLeft w:val="0"/>
      <w:marRight w:val="0"/>
      <w:marTop w:val="0"/>
      <w:marBottom w:val="0"/>
      <w:divBdr>
        <w:top w:val="none" w:sz="0" w:space="0" w:color="auto"/>
        <w:left w:val="none" w:sz="0" w:space="0" w:color="auto"/>
        <w:bottom w:val="none" w:sz="0" w:space="0" w:color="auto"/>
        <w:right w:val="none" w:sz="0" w:space="0" w:color="auto"/>
      </w:divBdr>
      <w:divsChild>
        <w:div w:id="896934307">
          <w:marLeft w:val="0"/>
          <w:marRight w:val="0"/>
          <w:marTop w:val="0"/>
          <w:marBottom w:val="0"/>
          <w:divBdr>
            <w:top w:val="none" w:sz="0" w:space="0" w:color="auto"/>
            <w:left w:val="none" w:sz="0" w:space="0" w:color="auto"/>
            <w:bottom w:val="none" w:sz="0" w:space="0" w:color="auto"/>
            <w:right w:val="none" w:sz="0" w:space="0" w:color="auto"/>
          </w:divBdr>
          <w:divsChild>
            <w:div w:id="630596845">
              <w:marLeft w:val="0"/>
              <w:marRight w:val="0"/>
              <w:marTop w:val="0"/>
              <w:marBottom w:val="0"/>
              <w:divBdr>
                <w:top w:val="none" w:sz="0" w:space="0" w:color="auto"/>
                <w:left w:val="none" w:sz="0" w:space="0" w:color="auto"/>
                <w:bottom w:val="none" w:sz="0" w:space="0" w:color="auto"/>
                <w:right w:val="none" w:sz="0" w:space="0" w:color="auto"/>
              </w:divBdr>
              <w:divsChild>
                <w:div w:id="2821542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14670437">
      <w:bodyDiv w:val="1"/>
      <w:marLeft w:val="0"/>
      <w:marRight w:val="0"/>
      <w:marTop w:val="0"/>
      <w:marBottom w:val="0"/>
      <w:divBdr>
        <w:top w:val="none" w:sz="0" w:space="0" w:color="auto"/>
        <w:left w:val="none" w:sz="0" w:space="0" w:color="auto"/>
        <w:bottom w:val="none" w:sz="0" w:space="0" w:color="auto"/>
        <w:right w:val="none" w:sz="0" w:space="0" w:color="auto"/>
      </w:divBdr>
    </w:div>
    <w:div w:id="2120250314">
      <w:bodyDiv w:val="1"/>
      <w:marLeft w:val="0"/>
      <w:marRight w:val="0"/>
      <w:marTop w:val="0"/>
      <w:marBottom w:val="0"/>
      <w:divBdr>
        <w:top w:val="none" w:sz="0" w:space="0" w:color="auto"/>
        <w:left w:val="none" w:sz="0" w:space="0" w:color="auto"/>
        <w:bottom w:val="none" w:sz="0" w:space="0" w:color="auto"/>
        <w:right w:val="none" w:sz="0" w:space="0" w:color="auto"/>
      </w:divBdr>
    </w:div>
    <w:div w:id="214519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ommunityalcoholpartnerships.co.uk/news/8-news/81-community-tackles-underage-drinking-in-pontedarwe" TargetMode="External"/><Relationship Id="rId26" Type="http://schemas.openxmlformats.org/officeDocument/2006/relationships/hyperlink" Target="http://commissioner.south-wales.police.uk/en/police-crime-plan/reducing-offending-re-offending-18-25-age-group/" TargetMode="External"/><Relationship Id="rId39" Type="http://schemas.openxmlformats.org/officeDocument/2006/relationships/hyperlink" Target="http://commissioner.south-wales.police.uk/en/right-information/make-decisions/decisions-made/" TargetMode="External"/><Relationship Id="rId21" Type="http://schemas.openxmlformats.org/officeDocument/2006/relationships/hyperlink" Target="http://www.newpathways.org.uk/" TargetMode="External"/><Relationship Id="rId34" Type="http://schemas.openxmlformats.org/officeDocument/2006/relationships/diagramColors" Target="diagrams/colors1.xml"/><Relationship Id="rId42" Type="http://schemas.openxmlformats.org/officeDocument/2006/relationships/hyperlink" Target="http://audit.wales/publication/annual-audit-report-2015-16-police-crime-commissioner-south-wales-and-chief-constable" TargetMode="Externa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image" Target="media/image9.tmp"/><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anseahelppoint.azurewebsites.net/" TargetMode="External"/><Relationship Id="rId25" Type="http://schemas.openxmlformats.org/officeDocument/2006/relationships/hyperlink" Target="https://www.south-wales.police.uk/en/newsroom/dyfodol-staff-save-lives/" TargetMode="External"/><Relationship Id="rId33" Type="http://schemas.openxmlformats.org/officeDocument/2006/relationships/diagramQuickStyle" Target="diagrams/quickStyle1.xml"/><Relationship Id="rId38" Type="http://schemas.openxmlformats.org/officeDocument/2006/relationships/hyperlink" Target="http://commissioner.south-wales.police.uk/en/right-information/make-decisions/strategic-board/" TargetMode="External"/><Relationship Id="rId46"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hyperlink" Target="https://www.south-wales.police.uk/en/advice/child-sexual-exploitation-cse/operation-net-safe-tackling-online-child-sexual-abuse-and-exploitation/" TargetMode="External"/><Relationship Id="rId29" Type="http://schemas.openxmlformats.org/officeDocument/2006/relationships/hyperlink" Target="http://commissioner.south-wales.police.uk/en/police-crime-plan/violence-women-girls/violence-against-women-and-girls-thematic-review/the-drive-project/aim-of-the-drive-project/" TargetMode="External"/><Relationship Id="rId41" Type="http://schemas.openxmlformats.org/officeDocument/2006/relationships/hyperlink" Target="http://commissioner.south-wales.police.uk/en/right-information/freedom-information/freedom-information-publications-scheme/finance/joint-audit-committee/" TargetMode="External"/><Relationship Id="rId54"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ommissioner.south-wales.police.uk/en/police-crime-plan/violence-women-girls/iris-identification-and-referral-to-improve-safety/" TargetMode="External"/><Relationship Id="rId32" Type="http://schemas.openxmlformats.org/officeDocument/2006/relationships/diagramLayout" Target="diagrams/layout1.xml"/><Relationship Id="rId37" Type="http://schemas.openxmlformats.org/officeDocument/2006/relationships/hyperlink" Target="http://www.newpathways.org.uk/" TargetMode="External"/><Relationship Id="rId40" Type="http://schemas.openxmlformats.org/officeDocument/2006/relationships/hyperlink" Target="https://www.merthyr.gov.uk/council/councillors-and-committees/south-wales-police-and-crime-panel/" TargetMode="External"/><Relationship Id="rId45" Type="http://schemas.openxmlformats.org/officeDocument/2006/relationships/hyperlink" Target="hthttp://commissioner.south-wales.police.uk/en/right-information/specified-information/" TargetMode="External"/><Relationship Id="rId53" Type="http://schemas.openxmlformats.org/officeDocument/2006/relationships/hyperlink" Target="http://www.wirralglobe.co.uk/news/15471825.Extra_funding_to_protect_sex_workers_on_the_streets_of_Merseyside/"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youtube.com/watch?v=Zx2JO6eoyd8" TargetMode="External"/><Relationship Id="rId28" Type="http://schemas.openxmlformats.org/officeDocument/2006/relationships/hyperlink" Target="http://www.southwalesvictimfocus.org.uk/" TargetMode="External"/><Relationship Id="rId36" Type="http://schemas.openxmlformats.org/officeDocument/2006/relationships/hyperlink" Target="http://www.newpathways.org.uk/" TargetMode="External"/><Relationship Id="rId49" Type="http://schemas.openxmlformats.org/officeDocument/2006/relationships/diagramColors" Target="diagrams/colors2.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cfiw.org.uk/eng/news/97-south-wales-police-and-crime-commissioners-victims-fund-engagement-day;-16th-of-june,-2016" TargetMode="External"/><Relationship Id="rId31" Type="http://schemas.openxmlformats.org/officeDocument/2006/relationships/diagramData" Target="diagrams/data1.xml"/><Relationship Id="rId44" Type="http://schemas.openxmlformats.org/officeDocument/2006/relationships/hyperlink" Target="http://commissioner.south-wales.police.uk/en/complaints-compliments-suggestions/" TargetMode="External"/><Relationship Id="rId52" Type="http://schemas.openxmlformats.org/officeDocument/2006/relationships/hyperlink" Target="https://www.gov.uk/government/news/uk-government-awards-14million-to-south-wales-police-crime-commissioner-to-tackle-violence-against-women-and-gir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itv.com/news/wales/2017-05-04/in-focus-the-need-to-tackle-the-abuse-of-coercive-control/" TargetMode="External"/><Relationship Id="rId27" Type="http://schemas.openxmlformats.org/officeDocument/2006/relationships/hyperlink" Target="http://www.walesonline.co.uk/news/local-news/new-scheme-aims-reduce-female-10950205" TargetMode="External"/><Relationship Id="rId30" Type="http://schemas.openxmlformats.org/officeDocument/2006/relationships/hyperlink" Target="https://www.south-wales.police.uk/en/newsroom/introduction-of-facial-recognition-into-south-wales-police/" TargetMode="External"/><Relationship Id="rId35" Type="http://schemas.microsoft.com/office/2007/relationships/diagramDrawing" Target="diagrams/drawing1.xml"/><Relationship Id="rId43" Type="http://schemas.openxmlformats.org/officeDocument/2006/relationships/hyperlink" Target="http://www.justiceinspectorates.gov.uk/hmicfrs/?force=south-wales&amp;type=publications" TargetMode="External"/><Relationship Id="rId48" Type="http://schemas.openxmlformats.org/officeDocument/2006/relationships/diagramQuickStyle" Target="diagrams/quickStyle2.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commissioner.south-wales.police.uk/en/right-information/freedom-information/freedom-information-publications-scheme/finance/"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A88083-8FE6-4B07-9F66-F5A6D7C3B95C}" type="doc">
      <dgm:prSet loTypeId="urn:microsoft.com/office/officeart/2009/3/layout/BlockDescendingList" loCatId="list" qsTypeId="urn:microsoft.com/office/officeart/2005/8/quickstyle/simple1" qsCatId="simple" csTypeId="urn:microsoft.com/office/officeart/2005/8/colors/accent1_2" csCatId="accent1" phldr="1"/>
      <dgm:spPr/>
      <dgm:t>
        <a:bodyPr/>
        <a:lstStyle/>
        <a:p>
          <a:endParaRPr lang="en-GB"/>
        </a:p>
      </dgm:t>
    </dgm:pt>
    <dgm:pt modelId="{E2B2681A-045A-4AD9-A0CC-D00A5A2E3A44}">
      <dgm:prSet phldrT="[Text]"/>
      <dgm:spPr>
        <a:solidFill>
          <a:schemeClr val="tx2"/>
        </a:solidFill>
      </dgm:spPr>
      <dgm:t>
        <a:bodyPr/>
        <a:lstStyle/>
        <a:p>
          <a:r>
            <a:rPr lang="en-GB">
              <a:latin typeface="Arial" panose="020B0604020202020204" pitchFamily="34" charset="0"/>
              <a:cs typeface="Arial" panose="020B0604020202020204" pitchFamily="34" charset="0"/>
            </a:rPr>
            <a:t>£710,186</a:t>
          </a:r>
        </a:p>
      </dgm:t>
    </dgm:pt>
    <dgm:pt modelId="{7330761E-D09F-4623-937E-D4AAB53668D5}" type="parTrans" cxnId="{2782B362-2053-4E88-A6BF-6C9C33D077F9}">
      <dgm:prSet/>
      <dgm:spPr/>
      <dgm:t>
        <a:bodyPr/>
        <a:lstStyle/>
        <a:p>
          <a:endParaRPr lang="en-GB">
            <a:latin typeface="Arial" panose="020B0604020202020204" pitchFamily="34" charset="0"/>
            <a:cs typeface="Arial" panose="020B0604020202020204" pitchFamily="34" charset="0"/>
          </a:endParaRPr>
        </a:p>
      </dgm:t>
    </dgm:pt>
    <dgm:pt modelId="{AB8C96D3-B81D-436F-9B6C-212338CFB088}" type="sibTrans" cxnId="{2782B362-2053-4E88-A6BF-6C9C33D077F9}">
      <dgm:prSet/>
      <dgm:spPr/>
      <dgm:t>
        <a:bodyPr/>
        <a:lstStyle/>
        <a:p>
          <a:endParaRPr lang="en-GB">
            <a:latin typeface="Arial" panose="020B0604020202020204" pitchFamily="34" charset="0"/>
            <a:cs typeface="Arial" panose="020B0604020202020204" pitchFamily="34" charset="0"/>
          </a:endParaRPr>
        </a:p>
      </dgm:t>
    </dgm:pt>
    <dgm:pt modelId="{0A06C6BD-BB96-4A28-9FB0-67015932E562}">
      <dgm:prSet phldrT="[Text]" custT="1"/>
      <dgm:spPr/>
      <dgm:t>
        <a:bodyPr/>
        <a:lstStyle/>
        <a:p>
          <a:r>
            <a:rPr lang="en-GB" sz="1000" b="1">
              <a:latin typeface="Arial" panose="020B0604020202020204" pitchFamily="34" charset="0"/>
              <a:cs typeface="Arial" panose="020B0604020202020204" pitchFamily="34" charset="0"/>
            </a:rPr>
            <a:t>Helping people affected by crime and ASB.</a:t>
          </a:r>
        </a:p>
      </dgm:t>
    </dgm:pt>
    <dgm:pt modelId="{CBC52BC0-37D7-4042-8921-F6F1D25D3386}" type="parTrans" cxnId="{C85953B6-05D2-41FE-BD47-4C7544020FBA}">
      <dgm:prSet/>
      <dgm:spPr/>
      <dgm:t>
        <a:bodyPr/>
        <a:lstStyle/>
        <a:p>
          <a:endParaRPr lang="en-GB">
            <a:latin typeface="Arial" panose="020B0604020202020204" pitchFamily="34" charset="0"/>
            <a:cs typeface="Arial" panose="020B0604020202020204" pitchFamily="34" charset="0"/>
          </a:endParaRPr>
        </a:p>
      </dgm:t>
    </dgm:pt>
    <dgm:pt modelId="{7E44F403-830E-4716-9B21-75BBE81A32B6}" type="sibTrans" cxnId="{C85953B6-05D2-41FE-BD47-4C7544020FBA}">
      <dgm:prSet/>
      <dgm:spPr/>
      <dgm:t>
        <a:bodyPr/>
        <a:lstStyle/>
        <a:p>
          <a:endParaRPr lang="en-GB">
            <a:latin typeface="Arial" panose="020B0604020202020204" pitchFamily="34" charset="0"/>
            <a:cs typeface="Arial" panose="020B0604020202020204" pitchFamily="34" charset="0"/>
          </a:endParaRPr>
        </a:p>
      </dgm:t>
    </dgm:pt>
    <dgm:pt modelId="{9A58EE50-9CFB-4970-8F8B-7F0BFCFB3DAE}">
      <dgm:prSet phldrT="[Text]"/>
      <dgm:spPr>
        <a:solidFill>
          <a:schemeClr val="tx1"/>
        </a:solidFill>
      </dgm:spPr>
      <dgm:t>
        <a:bodyPr/>
        <a:lstStyle/>
        <a:p>
          <a:r>
            <a:rPr lang="en-GB">
              <a:latin typeface="Arial" panose="020B0604020202020204" pitchFamily="34" charset="0"/>
              <a:cs typeface="Arial" panose="020B0604020202020204" pitchFamily="34" charset="0"/>
            </a:rPr>
            <a:t>£565,300</a:t>
          </a:r>
        </a:p>
      </dgm:t>
    </dgm:pt>
    <dgm:pt modelId="{8A6E214F-E841-4E96-83EF-BCA943F1AEFB}" type="parTrans" cxnId="{86E71152-A847-43C7-AB81-BD06E019C356}">
      <dgm:prSet/>
      <dgm:spPr/>
      <dgm:t>
        <a:bodyPr/>
        <a:lstStyle/>
        <a:p>
          <a:endParaRPr lang="en-GB">
            <a:latin typeface="Arial" panose="020B0604020202020204" pitchFamily="34" charset="0"/>
            <a:cs typeface="Arial" panose="020B0604020202020204" pitchFamily="34" charset="0"/>
          </a:endParaRPr>
        </a:p>
      </dgm:t>
    </dgm:pt>
    <dgm:pt modelId="{68A54006-78A4-4278-88A3-395232219F96}" type="sibTrans" cxnId="{86E71152-A847-43C7-AB81-BD06E019C356}">
      <dgm:prSet/>
      <dgm:spPr/>
      <dgm:t>
        <a:bodyPr/>
        <a:lstStyle/>
        <a:p>
          <a:endParaRPr lang="en-GB">
            <a:latin typeface="Arial" panose="020B0604020202020204" pitchFamily="34" charset="0"/>
            <a:cs typeface="Arial" panose="020B0604020202020204" pitchFamily="34" charset="0"/>
          </a:endParaRPr>
        </a:p>
      </dgm:t>
    </dgm:pt>
    <dgm:pt modelId="{2472AFF7-518C-4B53-A149-2D4C3B2E4BD0}">
      <dgm:prSet phldrT="[Text]" custT="1"/>
      <dgm:spPr/>
      <dgm:t>
        <a:bodyPr/>
        <a:lstStyle/>
        <a:p>
          <a:r>
            <a:rPr lang="en-GB" sz="1000" b="1">
              <a:latin typeface="Arial" panose="020B0604020202020204" pitchFamily="34" charset="0"/>
              <a:cs typeface="Arial" panose="020B0604020202020204" pitchFamily="34" charset="0"/>
            </a:rPr>
            <a:t>Contribution to Community Safety</a:t>
          </a:r>
        </a:p>
      </dgm:t>
    </dgm:pt>
    <dgm:pt modelId="{3E47B64C-F787-4BD4-9C61-1E3A955C0245}" type="parTrans" cxnId="{F51E2C33-096B-437E-BC52-9C7648CBF322}">
      <dgm:prSet/>
      <dgm:spPr/>
      <dgm:t>
        <a:bodyPr/>
        <a:lstStyle/>
        <a:p>
          <a:endParaRPr lang="en-GB">
            <a:latin typeface="Arial" panose="020B0604020202020204" pitchFamily="34" charset="0"/>
            <a:cs typeface="Arial" panose="020B0604020202020204" pitchFamily="34" charset="0"/>
          </a:endParaRPr>
        </a:p>
      </dgm:t>
    </dgm:pt>
    <dgm:pt modelId="{F9959E4F-EA92-4C7D-B71B-CC4A3255C4F3}" type="sibTrans" cxnId="{F51E2C33-096B-437E-BC52-9C7648CBF322}">
      <dgm:prSet/>
      <dgm:spPr/>
      <dgm:t>
        <a:bodyPr/>
        <a:lstStyle/>
        <a:p>
          <a:endParaRPr lang="en-GB">
            <a:latin typeface="Arial" panose="020B0604020202020204" pitchFamily="34" charset="0"/>
            <a:cs typeface="Arial" panose="020B0604020202020204" pitchFamily="34" charset="0"/>
          </a:endParaRPr>
        </a:p>
      </dgm:t>
    </dgm:pt>
    <dgm:pt modelId="{F1AD99ED-5248-4A51-B11C-13C301B4D3DE}">
      <dgm:prSet phldrT="[Text]"/>
      <dgm:spPr>
        <a:solidFill>
          <a:schemeClr val="accent1"/>
        </a:solidFill>
      </dgm:spPr>
      <dgm:t>
        <a:bodyPr/>
        <a:lstStyle/>
        <a:p>
          <a:r>
            <a:rPr lang="en-GB">
              <a:latin typeface="Arial" panose="020B0604020202020204" pitchFamily="34" charset="0"/>
              <a:cs typeface="Arial" panose="020B0604020202020204" pitchFamily="34" charset="0"/>
            </a:rPr>
            <a:t>£308,681</a:t>
          </a:r>
        </a:p>
      </dgm:t>
    </dgm:pt>
    <dgm:pt modelId="{795435C6-F876-4C59-A41A-D4C3BA0B259D}" type="parTrans" cxnId="{492A70AD-E2FF-47DA-B0A9-D86EF3699A50}">
      <dgm:prSet/>
      <dgm:spPr/>
      <dgm:t>
        <a:bodyPr/>
        <a:lstStyle/>
        <a:p>
          <a:endParaRPr lang="en-GB">
            <a:latin typeface="Arial" panose="020B0604020202020204" pitchFamily="34" charset="0"/>
            <a:cs typeface="Arial" panose="020B0604020202020204" pitchFamily="34" charset="0"/>
          </a:endParaRPr>
        </a:p>
      </dgm:t>
    </dgm:pt>
    <dgm:pt modelId="{22ED5FBB-5424-42FC-A302-FEEC761F8E0A}" type="sibTrans" cxnId="{492A70AD-E2FF-47DA-B0A9-D86EF3699A50}">
      <dgm:prSet/>
      <dgm:spPr/>
      <dgm:t>
        <a:bodyPr/>
        <a:lstStyle/>
        <a:p>
          <a:endParaRPr lang="en-GB">
            <a:latin typeface="Arial" panose="020B0604020202020204" pitchFamily="34" charset="0"/>
            <a:cs typeface="Arial" panose="020B0604020202020204" pitchFamily="34" charset="0"/>
          </a:endParaRPr>
        </a:p>
      </dgm:t>
    </dgm:pt>
    <dgm:pt modelId="{A17344E2-946F-4C3D-B633-1BDF7ADD6F0C}">
      <dgm:prSet phldrT="[Text]" custT="1"/>
      <dgm:spPr/>
      <dgm:t>
        <a:bodyPr/>
        <a:lstStyle/>
        <a:p>
          <a:r>
            <a:rPr lang="en-GB" sz="1000" b="1">
              <a:latin typeface="Arial" panose="020B0604020202020204" pitchFamily="34" charset="0"/>
              <a:cs typeface="Arial" panose="020B0604020202020204" pitchFamily="34" charset="0"/>
            </a:rPr>
            <a:t>Helping people affected by domestic  abuse, domestic violence and sexual violence.</a:t>
          </a:r>
        </a:p>
      </dgm:t>
    </dgm:pt>
    <dgm:pt modelId="{A91280AB-C0A3-4726-969E-8EDA3866CA41}" type="parTrans" cxnId="{A400C01B-0975-49FF-9B46-4EF5347ECF78}">
      <dgm:prSet/>
      <dgm:spPr/>
      <dgm:t>
        <a:bodyPr/>
        <a:lstStyle/>
        <a:p>
          <a:endParaRPr lang="en-GB">
            <a:latin typeface="Arial" panose="020B0604020202020204" pitchFamily="34" charset="0"/>
            <a:cs typeface="Arial" panose="020B0604020202020204" pitchFamily="34" charset="0"/>
          </a:endParaRPr>
        </a:p>
      </dgm:t>
    </dgm:pt>
    <dgm:pt modelId="{DF29498C-19DB-4C88-A42E-C456F23BF6AB}" type="sibTrans" cxnId="{A400C01B-0975-49FF-9B46-4EF5347ECF78}">
      <dgm:prSet/>
      <dgm:spPr/>
      <dgm:t>
        <a:bodyPr/>
        <a:lstStyle/>
        <a:p>
          <a:endParaRPr lang="en-GB">
            <a:latin typeface="Arial" panose="020B0604020202020204" pitchFamily="34" charset="0"/>
            <a:cs typeface="Arial" panose="020B0604020202020204" pitchFamily="34" charset="0"/>
          </a:endParaRPr>
        </a:p>
      </dgm:t>
    </dgm:pt>
    <dgm:pt modelId="{B1F3809B-0A61-45E4-8027-2B3C063DA790}">
      <dgm:prSet phldrT="[Text]" custT="1"/>
      <dgm:spPr/>
      <dgm:t>
        <a:bodyPr/>
        <a:lstStyle/>
        <a:p>
          <a:r>
            <a:rPr lang="en-GB" sz="1000" b="1">
              <a:latin typeface="Arial" panose="020B0604020202020204" pitchFamily="34" charset="0"/>
              <a:cs typeface="Arial" panose="020B0604020202020204" pitchFamily="34" charset="0"/>
            </a:rPr>
            <a:t>Diversion schemes away from the Criminal Justice System for priority groups</a:t>
          </a:r>
        </a:p>
      </dgm:t>
    </dgm:pt>
    <dgm:pt modelId="{EDE0D12E-6E2C-4241-9316-20142FA5069F}" type="parTrans" cxnId="{036CCF09-6AF3-4656-81F4-F610F72D6DE5}">
      <dgm:prSet/>
      <dgm:spPr/>
      <dgm:t>
        <a:bodyPr/>
        <a:lstStyle/>
        <a:p>
          <a:endParaRPr lang="en-GB">
            <a:latin typeface="Arial" panose="020B0604020202020204" pitchFamily="34" charset="0"/>
            <a:cs typeface="Arial" panose="020B0604020202020204" pitchFamily="34" charset="0"/>
          </a:endParaRPr>
        </a:p>
      </dgm:t>
    </dgm:pt>
    <dgm:pt modelId="{54C3A68A-4F2D-473A-90D0-458E5F4D7EB2}" type="sibTrans" cxnId="{036CCF09-6AF3-4656-81F4-F610F72D6DE5}">
      <dgm:prSet/>
      <dgm:spPr/>
      <dgm:t>
        <a:bodyPr/>
        <a:lstStyle/>
        <a:p>
          <a:endParaRPr lang="en-GB">
            <a:latin typeface="Arial" panose="020B0604020202020204" pitchFamily="34" charset="0"/>
            <a:cs typeface="Arial" panose="020B0604020202020204" pitchFamily="34" charset="0"/>
          </a:endParaRPr>
        </a:p>
      </dgm:t>
    </dgm:pt>
    <dgm:pt modelId="{FC095B36-8858-406D-868E-5F0FC3ACE774}">
      <dgm:prSet phldrT="[Text]"/>
      <dgm:spPr>
        <a:solidFill>
          <a:schemeClr val="accent1"/>
        </a:solidFill>
      </dgm:spPr>
      <dgm:t>
        <a:bodyPr/>
        <a:lstStyle/>
        <a:p>
          <a:r>
            <a:rPr lang="en-GB">
              <a:latin typeface="Arial" panose="020B0604020202020204" pitchFamily="34" charset="0"/>
              <a:cs typeface="Arial" panose="020B0604020202020204" pitchFamily="34" charset="0"/>
            </a:rPr>
            <a:t>£416,448</a:t>
          </a:r>
        </a:p>
      </dgm:t>
    </dgm:pt>
    <dgm:pt modelId="{FC9B648B-4E7F-4870-9BA7-17C7FC42D2BB}" type="parTrans" cxnId="{3609EB13-DFF3-4024-88CB-15AD7CE32B2D}">
      <dgm:prSet/>
      <dgm:spPr/>
      <dgm:t>
        <a:bodyPr/>
        <a:lstStyle/>
        <a:p>
          <a:endParaRPr lang="en-GB">
            <a:latin typeface="Arial" panose="020B0604020202020204" pitchFamily="34" charset="0"/>
            <a:cs typeface="Arial" panose="020B0604020202020204" pitchFamily="34" charset="0"/>
          </a:endParaRPr>
        </a:p>
      </dgm:t>
    </dgm:pt>
    <dgm:pt modelId="{C90B6410-2941-4573-8BCE-A3B71E496FDA}" type="sibTrans" cxnId="{3609EB13-DFF3-4024-88CB-15AD7CE32B2D}">
      <dgm:prSet/>
      <dgm:spPr/>
      <dgm:t>
        <a:bodyPr/>
        <a:lstStyle/>
        <a:p>
          <a:endParaRPr lang="en-GB">
            <a:latin typeface="Arial" panose="020B0604020202020204" pitchFamily="34" charset="0"/>
            <a:cs typeface="Arial" panose="020B0604020202020204" pitchFamily="34" charset="0"/>
          </a:endParaRPr>
        </a:p>
      </dgm:t>
    </dgm:pt>
    <dgm:pt modelId="{8D53BD08-3567-4A9F-9CE8-F8392D29BBFC}">
      <dgm:prSet phldrT="[Text]"/>
      <dgm:spPr>
        <a:solidFill>
          <a:schemeClr val="tx2"/>
        </a:solidFill>
      </dgm:spPr>
      <dgm:t>
        <a:bodyPr/>
        <a:lstStyle/>
        <a:p>
          <a:r>
            <a:rPr lang="en-GB">
              <a:latin typeface="Arial" panose="020B0604020202020204" pitchFamily="34" charset="0"/>
              <a:cs typeface="Arial" panose="020B0604020202020204" pitchFamily="34" charset="0"/>
            </a:rPr>
            <a:t>£332,000</a:t>
          </a:r>
        </a:p>
      </dgm:t>
    </dgm:pt>
    <dgm:pt modelId="{59F6C333-BF17-46F9-A563-1603F8C9BC36}" type="parTrans" cxnId="{1CA6C656-4084-4ABB-A884-5FAC92143910}">
      <dgm:prSet/>
      <dgm:spPr/>
      <dgm:t>
        <a:bodyPr/>
        <a:lstStyle/>
        <a:p>
          <a:endParaRPr lang="en-GB">
            <a:latin typeface="Arial" panose="020B0604020202020204" pitchFamily="34" charset="0"/>
            <a:cs typeface="Arial" panose="020B0604020202020204" pitchFamily="34" charset="0"/>
          </a:endParaRPr>
        </a:p>
      </dgm:t>
    </dgm:pt>
    <dgm:pt modelId="{A93801D6-E9B6-4AD3-83C2-746D3B39F1A3}" type="sibTrans" cxnId="{1CA6C656-4084-4ABB-A884-5FAC92143910}">
      <dgm:prSet/>
      <dgm:spPr/>
      <dgm:t>
        <a:bodyPr/>
        <a:lstStyle/>
        <a:p>
          <a:endParaRPr lang="en-GB">
            <a:latin typeface="Arial" panose="020B0604020202020204" pitchFamily="34" charset="0"/>
            <a:cs typeface="Arial" panose="020B0604020202020204" pitchFamily="34" charset="0"/>
          </a:endParaRPr>
        </a:p>
      </dgm:t>
    </dgm:pt>
    <dgm:pt modelId="{B9655A2E-FF3D-4644-8CD5-32B4851850F4}">
      <dgm:prSet phldrT="[Text]" custT="1"/>
      <dgm:spPr/>
      <dgm:t>
        <a:bodyPr/>
        <a:lstStyle/>
        <a:p>
          <a:r>
            <a:rPr lang="en-GB" sz="1000" b="1">
              <a:latin typeface="Arial" panose="020B0604020202020204" pitchFamily="34" charset="0"/>
              <a:cs typeface="Arial" panose="020B0604020202020204" pitchFamily="34" charset="0"/>
            </a:rPr>
            <a:t>Contribution to Youth Offending Services</a:t>
          </a:r>
        </a:p>
      </dgm:t>
    </dgm:pt>
    <dgm:pt modelId="{6C92150D-4A8C-41F5-9F60-2A7C0BDE8D7C}" type="parTrans" cxnId="{0B1A741C-B69E-4E30-9BAC-A74AF933AB9F}">
      <dgm:prSet/>
      <dgm:spPr/>
      <dgm:t>
        <a:bodyPr/>
        <a:lstStyle/>
        <a:p>
          <a:endParaRPr lang="en-GB">
            <a:latin typeface="Arial" panose="020B0604020202020204" pitchFamily="34" charset="0"/>
            <a:cs typeface="Arial" panose="020B0604020202020204" pitchFamily="34" charset="0"/>
          </a:endParaRPr>
        </a:p>
      </dgm:t>
    </dgm:pt>
    <dgm:pt modelId="{EDF59843-4776-46B3-A1A9-E390F55D7B69}" type="sibTrans" cxnId="{0B1A741C-B69E-4E30-9BAC-A74AF933AB9F}">
      <dgm:prSet/>
      <dgm:spPr/>
      <dgm:t>
        <a:bodyPr/>
        <a:lstStyle/>
        <a:p>
          <a:endParaRPr lang="en-GB">
            <a:latin typeface="Arial" panose="020B0604020202020204" pitchFamily="34" charset="0"/>
            <a:cs typeface="Arial" panose="020B0604020202020204" pitchFamily="34" charset="0"/>
          </a:endParaRPr>
        </a:p>
      </dgm:t>
    </dgm:pt>
    <dgm:pt modelId="{6C1E5887-6E25-4082-A85F-41E8F04F39E9}">
      <dgm:prSet phldrT="[Text]"/>
      <dgm:spPr>
        <a:solidFill>
          <a:schemeClr val="tx1"/>
        </a:solidFill>
      </dgm:spPr>
      <dgm:t>
        <a:bodyPr/>
        <a:lstStyle/>
        <a:p>
          <a:r>
            <a:rPr lang="en-GB">
              <a:latin typeface="Arial" panose="020B0604020202020204" pitchFamily="34" charset="0"/>
              <a:cs typeface="Arial" panose="020B0604020202020204" pitchFamily="34" charset="0"/>
            </a:rPr>
            <a:t>£109,727</a:t>
          </a:r>
        </a:p>
      </dgm:t>
    </dgm:pt>
    <dgm:pt modelId="{4AA5B164-64E5-4BC4-88FA-61431D4989E3}" type="parTrans" cxnId="{3578FE3B-F1D9-4034-A662-ED16A73F02CF}">
      <dgm:prSet/>
      <dgm:spPr/>
      <dgm:t>
        <a:bodyPr/>
        <a:lstStyle/>
        <a:p>
          <a:endParaRPr lang="en-GB">
            <a:latin typeface="Arial" panose="020B0604020202020204" pitchFamily="34" charset="0"/>
            <a:cs typeface="Arial" panose="020B0604020202020204" pitchFamily="34" charset="0"/>
          </a:endParaRPr>
        </a:p>
      </dgm:t>
    </dgm:pt>
    <dgm:pt modelId="{E8776EBE-46EC-4F21-9AE7-9A9ACAB91563}" type="sibTrans" cxnId="{3578FE3B-F1D9-4034-A662-ED16A73F02CF}">
      <dgm:prSet/>
      <dgm:spPr/>
      <dgm:t>
        <a:bodyPr/>
        <a:lstStyle/>
        <a:p>
          <a:endParaRPr lang="en-GB">
            <a:latin typeface="Arial" panose="020B0604020202020204" pitchFamily="34" charset="0"/>
            <a:cs typeface="Arial" panose="020B0604020202020204" pitchFamily="34" charset="0"/>
          </a:endParaRPr>
        </a:p>
      </dgm:t>
    </dgm:pt>
    <dgm:pt modelId="{45B3C2CA-B15E-4F36-851F-DBFD22E48A13}">
      <dgm:prSet phldrT="[Text]" custT="1"/>
      <dgm:spPr/>
      <dgm:t>
        <a:bodyPr/>
        <a:lstStyle/>
        <a:p>
          <a:r>
            <a:rPr lang="en-GB" sz="1000" b="1">
              <a:latin typeface="Arial" panose="020B0604020202020204" pitchFamily="34" charset="0"/>
              <a:cs typeface="Arial" panose="020B0604020202020204" pitchFamily="34" charset="0"/>
            </a:rPr>
            <a:t>Helping people cope and recover from the affects of child sexual abuse</a:t>
          </a:r>
        </a:p>
      </dgm:t>
    </dgm:pt>
    <dgm:pt modelId="{A22386FF-E060-4FCF-99F4-F39B4AFD6BB2}" type="parTrans" cxnId="{47DCAE8D-1886-4324-84D3-CBD159088D7B}">
      <dgm:prSet/>
      <dgm:spPr/>
      <dgm:t>
        <a:bodyPr/>
        <a:lstStyle/>
        <a:p>
          <a:endParaRPr lang="en-GB">
            <a:latin typeface="Arial" panose="020B0604020202020204" pitchFamily="34" charset="0"/>
            <a:cs typeface="Arial" panose="020B0604020202020204" pitchFamily="34" charset="0"/>
          </a:endParaRPr>
        </a:p>
      </dgm:t>
    </dgm:pt>
    <dgm:pt modelId="{075A195D-8D8B-438C-BFBB-CD78DF75DED8}" type="sibTrans" cxnId="{47DCAE8D-1886-4324-84D3-CBD159088D7B}">
      <dgm:prSet/>
      <dgm:spPr/>
      <dgm:t>
        <a:bodyPr/>
        <a:lstStyle/>
        <a:p>
          <a:endParaRPr lang="en-GB">
            <a:latin typeface="Arial" panose="020B0604020202020204" pitchFamily="34" charset="0"/>
            <a:cs typeface="Arial" panose="020B0604020202020204" pitchFamily="34" charset="0"/>
          </a:endParaRPr>
        </a:p>
      </dgm:t>
    </dgm:pt>
    <dgm:pt modelId="{27C19ADE-97C4-4ADF-83FD-1E5F77310B70}" type="pres">
      <dgm:prSet presAssocID="{23A88083-8FE6-4B07-9F66-F5A6D7C3B95C}" presName="Name0" presStyleCnt="0">
        <dgm:presLayoutVars>
          <dgm:chMax val="7"/>
          <dgm:chPref val="7"/>
          <dgm:dir/>
          <dgm:animLvl val="lvl"/>
        </dgm:presLayoutVars>
      </dgm:prSet>
      <dgm:spPr/>
      <dgm:t>
        <a:bodyPr/>
        <a:lstStyle/>
        <a:p>
          <a:endParaRPr lang="en-GB"/>
        </a:p>
      </dgm:t>
    </dgm:pt>
    <dgm:pt modelId="{93D70A20-7EFB-42E6-8371-F39458267831}" type="pres">
      <dgm:prSet presAssocID="{E2B2681A-045A-4AD9-A0CC-D00A5A2E3A44}" presName="parentText_1" presStyleLbl="node1" presStyleIdx="0" presStyleCnt="6">
        <dgm:presLayoutVars>
          <dgm:chMax val="1"/>
          <dgm:chPref val="1"/>
          <dgm:bulletEnabled val="1"/>
        </dgm:presLayoutVars>
      </dgm:prSet>
      <dgm:spPr/>
      <dgm:t>
        <a:bodyPr/>
        <a:lstStyle/>
        <a:p>
          <a:endParaRPr lang="en-GB"/>
        </a:p>
      </dgm:t>
    </dgm:pt>
    <dgm:pt modelId="{EA80516B-84F3-4A45-88DA-973CD80459F0}" type="pres">
      <dgm:prSet presAssocID="{E2B2681A-045A-4AD9-A0CC-D00A5A2E3A44}" presName="childText_1" presStyleLbl="node1" presStyleIdx="0" presStyleCnt="6">
        <dgm:presLayoutVars>
          <dgm:chMax val="0"/>
          <dgm:chPref val="0"/>
          <dgm:bulletEnabled val="1"/>
        </dgm:presLayoutVars>
      </dgm:prSet>
      <dgm:spPr/>
      <dgm:t>
        <a:bodyPr/>
        <a:lstStyle/>
        <a:p>
          <a:endParaRPr lang="en-GB"/>
        </a:p>
      </dgm:t>
    </dgm:pt>
    <dgm:pt modelId="{EF465CBA-5EB7-4C1A-A8E9-03BFB9FB10F6}" type="pres">
      <dgm:prSet presAssocID="{E2B2681A-045A-4AD9-A0CC-D00A5A2E3A44}" presName="accentShape_1" presStyleCnt="0"/>
      <dgm:spPr/>
    </dgm:pt>
    <dgm:pt modelId="{35DB0F36-6050-4842-B53E-B78BC1681144}" type="pres">
      <dgm:prSet presAssocID="{E2B2681A-045A-4AD9-A0CC-D00A5A2E3A44}" presName="imageRepeatNode" presStyleLbl="node1" presStyleIdx="0" presStyleCnt="6"/>
      <dgm:spPr/>
      <dgm:t>
        <a:bodyPr/>
        <a:lstStyle/>
        <a:p>
          <a:endParaRPr lang="en-GB"/>
        </a:p>
      </dgm:t>
    </dgm:pt>
    <dgm:pt modelId="{91315BB7-E713-4F7E-9534-DF64317F9BB4}" type="pres">
      <dgm:prSet presAssocID="{9A58EE50-9CFB-4970-8F8B-7F0BFCFB3DAE}" presName="parentText_2" presStyleLbl="node1" presStyleIdx="0" presStyleCnt="6">
        <dgm:presLayoutVars>
          <dgm:chMax val="1"/>
          <dgm:chPref val="1"/>
          <dgm:bulletEnabled val="1"/>
        </dgm:presLayoutVars>
      </dgm:prSet>
      <dgm:spPr/>
      <dgm:t>
        <a:bodyPr/>
        <a:lstStyle/>
        <a:p>
          <a:endParaRPr lang="en-GB"/>
        </a:p>
      </dgm:t>
    </dgm:pt>
    <dgm:pt modelId="{DE324E4B-562C-49A4-BACF-0C32E69AEE24}" type="pres">
      <dgm:prSet presAssocID="{9A58EE50-9CFB-4970-8F8B-7F0BFCFB3DAE}" presName="childText_2" presStyleLbl="node2" presStyleIdx="0" presStyleCnt="0">
        <dgm:presLayoutVars>
          <dgm:chMax val="0"/>
          <dgm:chPref val="0"/>
          <dgm:bulletEnabled val="1"/>
        </dgm:presLayoutVars>
      </dgm:prSet>
      <dgm:spPr/>
      <dgm:t>
        <a:bodyPr/>
        <a:lstStyle/>
        <a:p>
          <a:endParaRPr lang="en-GB"/>
        </a:p>
      </dgm:t>
    </dgm:pt>
    <dgm:pt modelId="{05C719A0-6E32-43C0-9C04-C43AC6ADEC79}" type="pres">
      <dgm:prSet presAssocID="{9A58EE50-9CFB-4970-8F8B-7F0BFCFB3DAE}" presName="accentShape_2" presStyleCnt="0"/>
      <dgm:spPr/>
    </dgm:pt>
    <dgm:pt modelId="{E9E507C9-589E-45B1-BCA0-D6E75CC75B1E}" type="pres">
      <dgm:prSet presAssocID="{9A58EE50-9CFB-4970-8F8B-7F0BFCFB3DAE}" presName="imageRepeatNode" presStyleLbl="node1" presStyleIdx="1" presStyleCnt="6" custLinFactNeighborX="123" custLinFactNeighborY="240"/>
      <dgm:spPr/>
      <dgm:t>
        <a:bodyPr/>
        <a:lstStyle/>
        <a:p>
          <a:endParaRPr lang="en-GB"/>
        </a:p>
      </dgm:t>
    </dgm:pt>
    <dgm:pt modelId="{C37C3AC7-E264-4191-8FD3-36A213F6FCD0}" type="pres">
      <dgm:prSet presAssocID="{FC095B36-8858-406D-868E-5F0FC3ACE774}" presName="parentText_3" presStyleLbl="node1" presStyleIdx="1" presStyleCnt="6">
        <dgm:presLayoutVars>
          <dgm:chMax val="1"/>
          <dgm:chPref val="1"/>
          <dgm:bulletEnabled val="1"/>
        </dgm:presLayoutVars>
      </dgm:prSet>
      <dgm:spPr/>
      <dgm:t>
        <a:bodyPr/>
        <a:lstStyle/>
        <a:p>
          <a:endParaRPr lang="en-GB"/>
        </a:p>
      </dgm:t>
    </dgm:pt>
    <dgm:pt modelId="{4E0E6CF0-1224-4935-AA0F-66497806EF3F}" type="pres">
      <dgm:prSet presAssocID="{FC095B36-8858-406D-868E-5F0FC3ACE774}" presName="childText_3" presStyleLbl="node2" presStyleIdx="0" presStyleCnt="0">
        <dgm:presLayoutVars>
          <dgm:chMax val="0"/>
          <dgm:chPref val="0"/>
          <dgm:bulletEnabled val="1"/>
        </dgm:presLayoutVars>
      </dgm:prSet>
      <dgm:spPr/>
      <dgm:t>
        <a:bodyPr/>
        <a:lstStyle/>
        <a:p>
          <a:endParaRPr lang="en-GB"/>
        </a:p>
      </dgm:t>
    </dgm:pt>
    <dgm:pt modelId="{E6ED93F3-AF93-47D0-9E09-9B1D32459FC4}" type="pres">
      <dgm:prSet presAssocID="{FC095B36-8858-406D-868E-5F0FC3ACE774}" presName="accentShape_3" presStyleCnt="0"/>
      <dgm:spPr/>
    </dgm:pt>
    <dgm:pt modelId="{62EEE86E-3849-4750-BC6D-24A2040129C0}" type="pres">
      <dgm:prSet presAssocID="{FC095B36-8858-406D-868E-5F0FC3ACE774}" presName="imageRepeatNode" presStyleLbl="node1" presStyleIdx="2" presStyleCnt="6"/>
      <dgm:spPr/>
      <dgm:t>
        <a:bodyPr/>
        <a:lstStyle/>
        <a:p>
          <a:endParaRPr lang="en-GB"/>
        </a:p>
      </dgm:t>
    </dgm:pt>
    <dgm:pt modelId="{62F98164-C904-4EEA-B996-EA8B494B69A1}" type="pres">
      <dgm:prSet presAssocID="{8D53BD08-3567-4A9F-9CE8-F8392D29BBFC}" presName="parentText_4" presStyleLbl="node1" presStyleIdx="2" presStyleCnt="6">
        <dgm:presLayoutVars>
          <dgm:chMax val="1"/>
          <dgm:chPref val="1"/>
          <dgm:bulletEnabled val="1"/>
        </dgm:presLayoutVars>
      </dgm:prSet>
      <dgm:spPr/>
      <dgm:t>
        <a:bodyPr/>
        <a:lstStyle/>
        <a:p>
          <a:endParaRPr lang="en-GB"/>
        </a:p>
      </dgm:t>
    </dgm:pt>
    <dgm:pt modelId="{08658DAF-4FDF-4E2C-942E-65C4D14E6358}" type="pres">
      <dgm:prSet presAssocID="{8D53BD08-3567-4A9F-9CE8-F8392D29BBFC}" presName="childText_4" presStyleLbl="node2" presStyleIdx="0" presStyleCnt="0">
        <dgm:presLayoutVars>
          <dgm:chMax val="0"/>
          <dgm:chPref val="0"/>
          <dgm:bulletEnabled val="1"/>
        </dgm:presLayoutVars>
      </dgm:prSet>
      <dgm:spPr/>
      <dgm:t>
        <a:bodyPr/>
        <a:lstStyle/>
        <a:p>
          <a:endParaRPr lang="en-GB"/>
        </a:p>
      </dgm:t>
    </dgm:pt>
    <dgm:pt modelId="{3B51555D-C987-4EA0-9741-A878E54957CD}" type="pres">
      <dgm:prSet presAssocID="{8D53BD08-3567-4A9F-9CE8-F8392D29BBFC}" presName="accentShape_4" presStyleCnt="0"/>
      <dgm:spPr/>
    </dgm:pt>
    <dgm:pt modelId="{883C6FAF-5C4B-4B94-85F8-C10B7BE57F51}" type="pres">
      <dgm:prSet presAssocID="{8D53BD08-3567-4A9F-9CE8-F8392D29BBFC}" presName="imageRepeatNode" presStyleLbl="node1" presStyleIdx="3" presStyleCnt="6"/>
      <dgm:spPr/>
      <dgm:t>
        <a:bodyPr/>
        <a:lstStyle/>
        <a:p>
          <a:endParaRPr lang="en-GB"/>
        </a:p>
      </dgm:t>
    </dgm:pt>
    <dgm:pt modelId="{C4BFE2B1-38BD-410F-8096-EBC21EF5FE0D}" type="pres">
      <dgm:prSet presAssocID="{F1AD99ED-5248-4A51-B11C-13C301B4D3DE}" presName="parentText_5" presStyleLbl="node1" presStyleIdx="3" presStyleCnt="6">
        <dgm:presLayoutVars>
          <dgm:chMax val="1"/>
          <dgm:chPref val="1"/>
          <dgm:bulletEnabled val="1"/>
        </dgm:presLayoutVars>
      </dgm:prSet>
      <dgm:spPr/>
      <dgm:t>
        <a:bodyPr/>
        <a:lstStyle/>
        <a:p>
          <a:endParaRPr lang="en-GB"/>
        </a:p>
      </dgm:t>
    </dgm:pt>
    <dgm:pt modelId="{8119099D-B8A5-4170-A41B-DC27A619BF4A}" type="pres">
      <dgm:prSet presAssocID="{F1AD99ED-5248-4A51-B11C-13C301B4D3DE}" presName="childText_5" presStyleLbl="node2" presStyleIdx="0" presStyleCnt="0">
        <dgm:presLayoutVars>
          <dgm:chMax val="0"/>
          <dgm:chPref val="0"/>
          <dgm:bulletEnabled val="1"/>
        </dgm:presLayoutVars>
      </dgm:prSet>
      <dgm:spPr/>
      <dgm:t>
        <a:bodyPr/>
        <a:lstStyle/>
        <a:p>
          <a:endParaRPr lang="en-GB"/>
        </a:p>
      </dgm:t>
    </dgm:pt>
    <dgm:pt modelId="{A99C232D-A1A9-42BF-BA74-55FA72CBBB59}" type="pres">
      <dgm:prSet presAssocID="{F1AD99ED-5248-4A51-B11C-13C301B4D3DE}" presName="accentShape_5" presStyleCnt="0"/>
      <dgm:spPr/>
    </dgm:pt>
    <dgm:pt modelId="{487E3334-F1BD-4A89-9F1C-34B802A09A1A}" type="pres">
      <dgm:prSet presAssocID="{F1AD99ED-5248-4A51-B11C-13C301B4D3DE}" presName="imageRepeatNode" presStyleLbl="node1" presStyleIdx="4" presStyleCnt="6"/>
      <dgm:spPr/>
      <dgm:t>
        <a:bodyPr/>
        <a:lstStyle/>
        <a:p>
          <a:endParaRPr lang="en-GB"/>
        </a:p>
      </dgm:t>
    </dgm:pt>
    <dgm:pt modelId="{A32A615E-2784-48CD-91DC-CBA8489DC4D7}" type="pres">
      <dgm:prSet presAssocID="{6C1E5887-6E25-4082-A85F-41E8F04F39E9}" presName="parentText_6" presStyleLbl="node1" presStyleIdx="4" presStyleCnt="6">
        <dgm:presLayoutVars>
          <dgm:chMax val="1"/>
          <dgm:chPref val="1"/>
          <dgm:bulletEnabled val="1"/>
        </dgm:presLayoutVars>
      </dgm:prSet>
      <dgm:spPr/>
      <dgm:t>
        <a:bodyPr/>
        <a:lstStyle/>
        <a:p>
          <a:endParaRPr lang="en-GB"/>
        </a:p>
      </dgm:t>
    </dgm:pt>
    <dgm:pt modelId="{89EB5E03-C201-446B-8B17-1633438BD77F}" type="pres">
      <dgm:prSet presAssocID="{6C1E5887-6E25-4082-A85F-41E8F04F39E9}" presName="childText_6" presStyleLbl="node2" presStyleIdx="0" presStyleCnt="0">
        <dgm:presLayoutVars>
          <dgm:chMax val="0"/>
          <dgm:chPref val="0"/>
          <dgm:bulletEnabled val="1"/>
        </dgm:presLayoutVars>
      </dgm:prSet>
      <dgm:spPr/>
      <dgm:t>
        <a:bodyPr/>
        <a:lstStyle/>
        <a:p>
          <a:endParaRPr lang="en-GB"/>
        </a:p>
      </dgm:t>
    </dgm:pt>
    <dgm:pt modelId="{FF7727F5-89FE-4EE4-BBDC-A419B193D38C}" type="pres">
      <dgm:prSet presAssocID="{6C1E5887-6E25-4082-A85F-41E8F04F39E9}" presName="accentShape_6" presStyleCnt="0"/>
      <dgm:spPr/>
    </dgm:pt>
    <dgm:pt modelId="{3AA5F889-9DFE-46F4-BB6D-DFAA9D1F8809}" type="pres">
      <dgm:prSet presAssocID="{6C1E5887-6E25-4082-A85F-41E8F04F39E9}" presName="imageRepeatNode" presStyleLbl="node1" presStyleIdx="5" presStyleCnt="6" custLinFactNeighborX="-693" custLinFactNeighborY="-490"/>
      <dgm:spPr/>
      <dgm:t>
        <a:bodyPr/>
        <a:lstStyle/>
        <a:p>
          <a:endParaRPr lang="en-GB"/>
        </a:p>
      </dgm:t>
    </dgm:pt>
  </dgm:ptLst>
  <dgm:cxnLst>
    <dgm:cxn modelId="{1CA6C656-4084-4ABB-A884-5FAC92143910}" srcId="{23A88083-8FE6-4B07-9F66-F5A6D7C3B95C}" destId="{8D53BD08-3567-4A9F-9CE8-F8392D29BBFC}" srcOrd="3" destOrd="0" parTransId="{59F6C333-BF17-46F9-A563-1603F8C9BC36}" sibTransId="{A93801D6-E9B6-4AD3-83C2-746D3B39F1A3}"/>
    <dgm:cxn modelId="{3578FE3B-F1D9-4034-A662-ED16A73F02CF}" srcId="{23A88083-8FE6-4B07-9F66-F5A6D7C3B95C}" destId="{6C1E5887-6E25-4082-A85F-41E8F04F39E9}" srcOrd="5" destOrd="0" parTransId="{4AA5B164-64E5-4BC4-88FA-61431D4989E3}" sibTransId="{E8776EBE-46EC-4F21-9AE7-9A9ACAB91563}"/>
    <dgm:cxn modelId="{3609EB13-DFF3-4024-88CB-15AD7CE32B2D}" srcId="{23A88083-8FE6-4B07-9F66-F5A6D7C3B95C}" destId="{FC095B36-8858-406D-868E-5F0FC3ACE774}" srcOrd="2" destOrd="0" parTransId="{FC9B648B-4E7F-4870-9BA7-17C7FC42D2BB}" sibTransId="{C90B6410-2941-4573-8BCE-A3B71E496FDA}"/>
    <dgm:cxn modelId="{76479E48-24E0-4B9C-8F67-F3DEFA046B2E}" type="presOf" srcId="{8D53BD08-3567-4A9F-9CE8-F8392D29BBFC}" destId="{883C6FAF-5C4B-4B94-85F8-C10B7BE57F51}" srcOrd="1" destOrd="0" presId="urn:microsoft.com/office/officeart/2009/3/layout/BlockDescendingList"/>
    <dgm:cxn modelId="{368D443D-D91F-40E1-9478-6ABADDEA7013}" type="presOf" srcId="{2472AFF7-518C-4B53-A149-2D4C3B2E4BD0}" destId="{DE324E4B-562C-49A4-BACF-0C32E69AEE24}" srcOrd="0" destOrd="0" presId="urn:microsoft.com/office/officeart/2009/3/layout/BlockDescendingList"/>
    <dgm:cxn modelId="{24608816-CB26-4CAD-8C1D-DF685D1B5437}" type="presOf" srcId="{8D53BD08-3567-4A9F-9CE8-F8392D29BBFC}" destId="{62F98164-C904-4EEA-B996-EA8B494B69A1}" srcOrd="0" destOrd="0" presId="urn:microsoft.com/office/officeart/2009/3/layout/BlockDescendingList"/>
    <dgm:cxn modelId="{2782B362-2053-4E88-A6BF-6C9C33D077F9}" srcId="{23A88083-8FE6-4B07-9F66-F5A6D7C3B95C}" destId="{E2B2681A-045A-4AD9-A0CC-D00A5A2E3A44}" srcOrd="0" destOrd="0" parTransId="{7330761E-D09F-4623-937E-D4AAB53668D5}" sibTransId="{AB8C96D3-B81D-436F-9B6C-212338CFB088}"/>
    <dgm:cxn modelId="{DBC7F63E-7402-4817-AB5B-E5FF5C883D8D}" type="presOf" srcId="{9A58EE50-9CFB-4970-8F8B-7F0BFCFB3DAE}" destId="{91315BB7-E713-4F7E-9534-DF64317F9BB4}" srcOrd="0" destOrd="0" presId="urn:microsoft.com/office/officeart/2009/3/layout/BlockDescendingList"/>
    <dgm:cxn modelId="{B18AD4EF-9FE0-4517-AF72-B25827700A1C}" type="presOf" srcId="{9A58EE50-9CFB-4970-8F8B-7F0BFCFB3DAE}" destId="{E9E507C9-589E-45B1-BCA0-D6E75CC75B1E}" srcOrd="1" destOrd="0" presId="urn:microsoft.com/office/officeart/2009/3/layout/BlockDescendingList"/>
    <dgm:cxn modelId="{EBEB93A4-E2E3-4ECE-B757-A833B74A091E}" type="presOf" srcId="{FC095B36-8858-406D-868E-5F0FC3ACE774}" destId="{62EEE86E-3849-4750-BC6D-24A2040129C0}" srcOrd="1" destOrd="0" presId="urn:microsoft.com/office/officeart/2009/3/layout/BlockDescendingList"/>
    <dgm:cxn modelId="{52409828-A21A-4337-B08B-24D733CA5AA0}" type="presOf" srcId="{B1F3809B-0A61-45E4-8027-2B3C063DA790}" destId="{4E0E6CF0-1224-4935-AA0F-66497806EF3F}" srcOrd="0" destOrd="0" presId="urn:microsoft.com/office/officeart/2009/3/layout/BlockDescendingList"/>
    <dgm:cxn modelId="{A17766DA-AE8C-4789-8C4D-C696F386E594}" type="presOf" srcId="{F1AD99ED-5248-4A51-B11C-13C301B4D3DE}" destId="{487E3334-F1BD-4A89-9F1C-34B802A09A1A}" srcOrd="1" destOrd="0" presId="urn:microsoft.com/office/officeart/2009/3/layout/BlockDescendingList"/>
    <dgm:cxn modelId="{21484F28-9F7D-4AFF-A093-C7D286FBB772}" type="presOf" srcId="{45B3C2CA-B15E-4F36-851F-DBFD22E48A13}" destId="{89EB5E03-C201-446B-8B17-1633438BD77F}" srcOrd="0" destOrd="0" presId="urn:microsoft.com/office/officeart/2009/3/layout/BlockDescendingList"/>
    <dgm:cxn modelId="{73C17C13-13D3-4A73-B506-C5A61E092BE3}" type="presOf" srcId="{6C1E5887-6E25-4082-A85F-41E8F04F39E9}" destId="{3AA5F889-9DFE-46F4-BB6D-DFAA9D1F8809}" srcOrd="1" destOrd="0" presId="urn:microsoft.com/office/officeart/2009/3/layout/BlockDescendingList"/>
    <dgm:cxn modelId="{036CCF09-6AF3-4656-81F4-F610F72D6DE5}" srcId="{FC095B36-8858-406D-868E-5F0FC3ACE774}" destId="{B1F3809B-0A61-45E4-8027-2B3C063DA790}" srcOrd="0" destOrd="0" parTransId="{EDE0D12E-6E2C-4241-9316-20142FA5069F}" sibTransId="{54C3A68A-4F2D-473A-90D0-458E5F4D7EB2}"/>
    <dgm:cxn modelId="{1BA38620-514F-4AEC-AD04-0F81AB78FD25}" type="presOf" srcId="{F1AD99ED-5248-4A51-B11C-13C301B4D3DE}" destId="{C4BFE2B1-38BD-410F-8096-EBC21EF5FE0D}" srcOrd="0" destOrd="0" presId="urn:microsoft.com/office/officeart/2009/3/layout/BlockDescendingList"/>
    <dgm:cxn modelId="{A3168044-4841-4B0F-A936-DF2510D10339}" type="presOf" srcId="{23A88083-8FE6-4B07-9F66-F5A6D7C3B95C}" destId="{27C19ADE-97C4-4ADF-83FD-1E5F77310B70}" srcOrd="0" destOrd="0" presId="urn:microsoft.com/office/officeart/2009/3/layout/BlockDescendingList"/>
    <dgm:cxn modelId="{9FDCB22C-DCF9-4E4D-BFCA-8841713C72FB}" type="presOf" srcId="{6C1E5887-6E25-4082-A85F-41E8F04F39E9}" destId="{A32A615E-2784-48CD-91DC-CBA8489DC4D7}" srcOrd="0" destOrd="0" presId="urn:microsoft.com/office/officeart/2009/3/layout/BlockDescendingList"/>
    <dgm:cxn modelId="{A400C01B-0975-49FF-9B46-4EF5347ECF78}" srcId="{F1AD99ED-5248-4A51-B11C-13C301B4D3DE}" destId="{A17344E2-946F-4C3D-B633-1BDF7ADD6F0C}" srcOrd="0" destOrd="0" parTransId="{A91280AB-C0A3-4726-969E-8EDA3866CA41}" sibTransId="{DF29498C-19DB-4C88-A42E-C456F23BF6AB}"/>
    <dgm:cxn modelId="{47DCAE8D-1886-4324-84D3-CBD159088D7B}" srcId="{6C1E5887-6E25-4082-A85F-41E8F04F39E9}" destId="{45B3C2CA-B15E-4F36-851F-DBFD22E48A13}" srcOrd="0" destOrd="0" parTransId="{A22386FF-E060-4FCF-99F4-F39B4AFD6BB2}" sibTransId="{075A195D-8D8B-438C-BFBB-CD78DF75DED8}"/>
    <dgm:cxn modelId="{492A70AD-E2FF-47DA-B0A9-D86EF3699A50}" srcId="{23A88083-8FE6-4B07-9F66-F5A6D7C3B95C}" destId="{F1AD99ED-5248-4A51-B11C-13C301B4D3DE}" srcOrd="4" destOrd="0" parTransId="{795435C6-F876-4C59-A41A-D4C3BA0B259D}" sibTransId="{22ED5FBB-5424-42FC-A302-FEEC761F8E0A}"/>
    <dgm:cxn modelId="{86E71152-A847-43C7-AB81-BD06E019C356}" srcId="{23A88083-8FE6-4B07-9F66-F5A6D7C3B95C}" destId="{9A58EE50-9CFB-4970-8F8B-7F0BFCFB3DAE}" srcOrd="1" destOrd="0" parTransId="{8A6E214F-E841-4E96-83EF-BCA943F1AEFB}" sibTransId="{68A54006-78A4-4278-88A3-395232219F96}"/>
    <dgm:cxn modelId="{0B1A741C-B69E-4E30-9BAC-A74AF933AB9F}" srcId="{8D53BD08-3567-4A9F-9CE8-F8392D29BBFC}" destId="{B9655A2E-FF3D-4644-8CD5-32B4851850F4}" srcOrd="0" destOrd="0" parTransId="{6C92150D-4A8C-41F5-9F60-2A7C0BDE8D7C}" sibTransId="{EDF59843-4776-46B3-A1A9-E390F55D7B69}"/>
    <dgm:cxn modelId="{60CE2A9C-83DF-466B-91D4-06C39B51A859}" type="presOf" srcId="{B9655A2E-FF3D-4644-8CD5-32B4851850F4}" destId="{08658DAF-4FDF-4E2C-942E-65C4D14E6358}" srcOrd="0" destOrd="0" presId="urn:microsoft.com/office/officeart/2009/3/layout/BlockDescendingList"/>
    <dgm:cxn modelId="{F51E2C33-096B-437E-BC52-9C7648CBF322}" srcId="{9A58EE50-9CFB-4970-8F8B-7F0BFCFB3DAE}" destId="{2472AFF7-518C-4B53-A149-2D4C3B2E4BD0}" srcOrd="0" destOrd="0" parTransId="{3E47B64C-F787-4BD4-9C61-1E3A955C0245}" sibTransId="{F9959E4F-EA92-4C7D-B71B-CC4A3255C4F3}"/>
    <dgm:cxn modelId="{F3270721-DB99-4AE8-9C0C-1125B0BD03F8}" type="presOf" srcId="{FC095B36-8858-406D-868E-5F0FC3ACE774}" destId="{C37C3AC7-E264-4191-8FD3-36A213F6FCD0}" srcOrd="0" destOrd="0" presId="urn:microsoft.com/office/officeart/2009/3/layout/BlockDescendingList"/>
    <dgm:cxn modelId="{67BBDEF2-2010-414C-B9F3-5C0A749AB89C}" type="presOf" srcId="{E2B2681A-045A-4AD9-A0CC-D00A5A2E3A44}" destId="{35DB0F36-6050-4842-B53E-B78BC1681144}" srcOrd="1" destOrd="0" presId="urn:microsoft.com/office/officeart/2009/3/layout/BlockDescendingList"/>
    <dgm:cxn modelId="{5E28E76E-C741-4CC5-A93B-AAD21675DCDE}" type="presOf" srcId="{A17344E2-946F-4C3D-B633-1BDF7ADD6F0C}" destId="{8119099D-B8A5-4170-A41B-DC27A619BF4A}" srcOrd="0" destOrd="0" presId="urn:microsoft.com/office/officeart/2009/3/layout/BlockDescendingList"/>
    <dgm:cxn modelId="{C72BB2C6-EAA9-47F9-BC66-7FCC12D1C794}" type="presOf" srcId="{0A06C6BD-BB96-4A28-9FB0-67015932E562}" destId="{EA80516B-84F3-4A45-88DA-973CD80459F0}" srcOrd="0" destOrd="0" presId="urn:microsoft.com/office/officeart/2009/3/layout/BlockDescendingList"/>
    <dgm:cxn modelId="{B4F029D2-B157-4D1F-BEB6-3F8559657182}" type="presOf" srcId="{E2B2681A-045A-4AD9-A0CC-D00A5A2E3A44}" destId="{93D70A20-7EFB-42E6-8371-F39458267831}" srcOrd="0" destOrd="0" presId="urn:microsoft.com/office/officeart/2009/3/layout/BlockDescendingList"/>
    <dgm:cxn modelId="{C85953B6-05D2-41FE-BD47-4C7544020FBA}" srcId="{E2B2681A-045A-4AD9-A0CC-D00A5A2E3A44}" destId="{0A06C6BD-BB96-4A28-9FB0-67015932E562}" srcOrd="0" destOrd="0" parTransId="{CBC52BC0-37D7-4042-8921-F6F1D25D3386}" sibTransId="{7E44F403-830E-4716-9B21-75BBE81A32B6}"/>
    <dgm:cxn modelId="{BB754FA6-32D4-492F-8B5C-7629D614D5F3}" type="presParOf" srcId="{27C19ADE-97C4-4ADF-83FD-1E5F77310B70}" destId="{93D70A20-7EFB-42E6-8371-F39458267831}" srcOrd="0" destOrd="0" presId="urn:microsoft.com/office/officeart/2009/3/layout/BlockDescendingList"/>
    <dgm:cxn modelId="{9D2DC0D6-C05C-4E69-BD27-FD32EFAE3BC7}" type="presParOf" srcId="{27C19ADE-97C4-4ADF-83FD-1E5F77310B70}" destId="{EA80516B-84F3-4A45-88DA-973CD80459F0}" srcOrd="1" destOrd="0" presId="urn:microsoft.com/office/officeart/2009/3/layout/BlockDescendingList"/>
    <dgm:cxn modelId="{A640C405-5E97-45AB-98F6-3BAE8AC4A876}" type="presParOf" srcId="{27C19ADE-97C4-4ADF-83FD-1E5F77310B70}" destId="{EF465CBA-5EB7-4C1A-A8E9-03BFB9FB10F6}" srcOrd="2" destOrd="0" presId="urn:microsoft.com/office/officeart/2009/3/layout/BlockDescendingList"/>
    <dgm:cxn modelId="{59B8987B-5F6C-4D29-A983-3BEF065E9623}" type="presParOf" srcId="{EF465CBA-5EB7-4C1A-A8E9-03BFB9FB10F6}" destId="{35DB0F36-6050-4842-B53E-B78BC1681144}" srcOrd="0" destOrd="0" presId="urn:microsoft.com/office/officeart/2009/3/layout/BlockDescendingList"/>
    <dgm:cxn modelId="{A5EA043A-6305-49F1-BAE9-B216212FBD49}" type="presParOf" srcId="{27C19ADE-97C4-4ADF-83FD-1E5F77310B70}" destId="{91315BB7-E713-4F7E-9534-DF64317F9BB4}" srcOrd="3" destOrd="0" presId="urn:microsoft.com/office/officeart/2009/3/layout/BlockDescendingList"/>
    <dgm:cxn modelId="{79EE005A-5E17-4CBB-821E-D6FCD156CE02}" type="presParOf" srcId="{27C19ADE-97C4-4ADF-83FD-1E5F77310B70}" destId="{DE324E4B-562C-49A4-BACF-0C32E69AEE24}" srcOrd="4" destOrd="0" presId="urn:microsoft.com/office/officeart/2009/3/layout/BlockDescendingList"/>
    <dgm:cxn modelId="{2EE77318-7536-47A4-A4EF-0DA40D07F08E}" type="presParOf" srcId="{27C19ADE-97C4-4ADF-83FD-1E5F77310B70}" destId="{05C719A0-6E32-43C0-9C04-C43AC6ADEC79}" srcOrd="5" destOrd="0" presId="urn:microsoft.com/office/officeart/2009/3/layout/BlockDescendingList"/>
    <dgm:cxn modelId="{18C65464-E34D-4423-8B95-E9862A2293E3}" type="presParOf" srcId="{05C719A0-6E32-43C0-9C04-C43AC6ADEC79}" destId="{E9E507C9-589E-45B1-BCA0-D6E75CC75B1E}" srcOrd="0" destOrd="0" presId="urn:microsoft.com/office/officeart/2009/3/layout/BlockDescendingList"/>
    <dgm:cxn modelId="{41F21F78-D67E-432C-BDC9-A966341E831E}" type="presParOf" srcId="{27C19ADE-97C4-4ADF-83FD-1E5F77310B70}" destId="{C37C3AC7-E264-4191-8FD3-36A213F6FCD0}" srcOrd="6" destOrd="0" presId="urn:microsoft.com/office/officeart/2009/3/layout/BlockDescendingList"/>
    <dgm:cxn modelId="{8BC09B3E-F0B6-4D85-8CE6-6181467B1875}" type="presParOf" srcId="{27C19ADE-97C4-4ADF-83FD-1E5F77310B70}" destId="{4E0E6CF0-1224-4935-AA0F-66497806EF3F}" srcOrd="7" destOrd="0" presId="urn:microsoft.com/office/officeart/2009/3/layout/BlockDescendingList"/>
    <dgm:cxn modelId="{1BBED0C1-68B5-4781-AB7E-5F85736EEE78}" type="presParOf" srcId="{27C19ADE-97C4-4ADF-83FD-1E5F77310B70}" destId="{E6ED93F3-AF93-47D0-9E09-9B1D32459FC4}" srcOrd="8" destOrd="0" presId="urn:microsoft.com/office/officeart/2009/3/layout/BlockDescendingList"/>
    <dgm:cxn modelId="{FE91E7F1-AE74-4AD6-8F7A-59FF5A3000B2}" type="presParOf" srcId="{E6ED93F3-AF93-47D0-9E09-9B1D32459FC4}" destId="{62EEE86E-3849-4750-BC6D-24A2040129C0}" srcOrd="0" destOrd="0" presId="urn:microsoft.com/office/officeart/2009/3/layout/BlockDescendingList"/>
    <dgm:cxn modelId="{46E98A07-187B-4B67-BC9B-888686A663F1}" type="presParOf" srcId="{27C19ADE-97C4-4ADF-83FD-1E5F77310B70}" destId="{62F98164-C904-4EEA-B996-EA8B494B69A1}" srcOrd="9" destOrd="0" presId="urn:microsoft.com/office/officeart/2009/3/layout/BlockDescendingList"/>
    <dgm:cxn modelId="{5DAAA7B3-8329-4267-A242-6FFE1E8711E2}" type="presParOf" srcId="{27C19ADE-97C4-4ADF-83FD-1E5F77310B70}" destId="{08658DAF-4FDF-4E2C-942E-65C4D14E6358}" srcOrd="10" destOrd="0" presId="urn:microsoft.com/office/officeart/2009/3/layout/BlockDescendingList"/>
    <dgm:cxn modelId="{80B8170C-06E2-48CD-905C-B86363546000}" type="presParOf" srcId="{27C19ADE-97C4-4ADF-83FD-1E5F77310B70}" destId="{3B51555D-C987-4EA0-9741-A878E54957CD}" srcOrd="11" destOrd="0" presId="urn:microsoft.com/office/officeart/2009/3/layout/BlockDescendingList"/>
    <dgm:cxn modelId="{064821DB-06A4-410D-8757-F61E06ADF4C4}" type="presParOf" srcId="{3B51555D-C987-4EA0-9741-A878E54957CD}" destId="{883C6FAF-5C4B-4B94-85F8-C10B7BE57F51}" srcOrd="0" destOrd="0" presId="urn:microsoft.com/office/officeart/2009/3/layout/BlockDescendingList"/>
    <dgm:cxn modelId="{D0D8560E-9647-4BA0-B95E-61E9948B550C}" type="presParOf" srcId="{27C19ADE-97C4-4ADF-83FD-1E5F77310B70}" destId="{C4BFE2B1-38BD-410F-8096-EBC21EF5FE0D}" srcOrd="12" destOrd="0" presId="urn:microsoft.com/office/officeart/2009/3/layout/BlockDescendingList"/>
    <dgm:cxn modelId="{34625FD0-854E-451B-98E1-3DBFE2431B64}" type="presParOf" srcId="{27C19ADE-97C4-4ADF-83FD-1E5F77310B70}" destId="{8119099D-B8A5-4170-A41B-DC27A619BF4A}" srcOrd="13" destOrd="0" presId="urn:microsoft.com/office/officeart/2009/3/layout/BlockDescendingList"/>
    <dgm:cxn modelId="{8B1D3E1B-D544-48B3-950A-0CC6E76D39FF}" type="presParOf" srcId="{27C19ADE-97C4-4ADF-83FD-1E5F77310B70}" destId="{A99C232D-A1A9-42BF-BA74-55FA72CBBB59}" srcOrd="14" destOrd="0" presId="urn:microsoft.com/office/officeart/2009/3/layout/BlockDescendingList"/>
    <dgm:cxn modelId="{ED5A7986-B157-48F9-A95D-E03555DBBB3C}" type="presParOf" srcId="{A99C232D-A1A9-42BF-BA74-55FA72CBBB59}" destId="{487E3334-F1BD-4A89-9F1C-34B802A09A1A}" srcOrd="0" destOrd="0" presId="urn:microsoft.com/office/officeart/2009/3/layout/BlockDescendingList"/>
    <dgm:cxn modelId="{1FA11268-EE8B-46BD-BBC2-FA8F7843D3BC}" type="presParOf" srcId="{27C19ADE-97C4-4ADF-83FD-1E5F77310B70}" destId="{A32A615E-2784-48CD-91DC-CBA8489DC4D7}" srcOrd="15" destOrd="0" presId="urn:microsoft.com/office/officeart/2009/3/layout/BlockDescendingList"/>
    <dgm:cxn modelId="{3BDF5F67-476E-4167-B8E3-C55D1C7B7850}" type="presParOf" srcId="{27C19ADE-97C4-4ADF-83FD-1E5F77310B70}" destId="{89EB5E03-C201-446B-8B17-1633438BD77F}" srcOrd="16" destOrd="0" presId="urn:microsoft.com/office/officeart/2009/3/layout/BlockDescendingList"/>
    <dgm:cxn modelId="{FB31FC35-2AD5-4F4F-A4FE-D0BDCA531CEB}" type="presParOf" srcId="{27C19ADE-97C4-4ADF-83FD-1E5F77310B70}" destId="{FF7727F5-89FE-4EE4-BBDC-A419B193D38C}" srcOrd="17" destOrd="0" presId="urn:microsoft.com/office/officeart/2009/3/layout/BlockDescendingList"/>
    <dgm:cxn modelId="{8C7EE78C-FAF6-441D-BC2B-3F98FC404888}" type="presParOf" srcId="{FF7727F5-89FE-4EE4-BBDC-A419B193D38C}" destId="{3AA5F889-9DFE-46F4-BB6D-DFAA9D1F8809}" srcOrd="0" destOrd="0" presId="urn:microsoft.com/office/officeart/2009/3/layout/BlockDescending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B917ED-6E3E-4E26-9828-68BDC5962FE1}"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D173532E-522C-4A0B-BDD4-2A67D7FC55B0}">
      <dgm:prSet phldrT="[Text]"/>
      <dgm:spPr>
        <a:solidFill>
          <a:schemeClr val="tx1"/>
        </a:solidFill>
      </dgm:spPr>
      <dgm:t>
        <a:bodyPr/>
        <a:lstStyle/>
        <a:p>
          <a:r>
            <a:rPr lang="en-GB" b="1">
              <a:latin typeface="Arial" panose="020B0604020202020204" pitchFamily="34" charset="0"/>
              <a:cs typeface="Arial" panose="020B0604020202020204" pitchFamily="34" charset="0"/>
            </a:rPr>
            <a:t>Annual Revenue Budget - £260m</a:t>
          </a:r>
        </a:p>
      </dgm:t>
    </dgm:pt>
    <dgm:pt modelId="{68546497-AC94-4545-B312-705799ACF35C}" type="parTrans" cxnId="{498D7AB3-7104-4073-BA6B-7A4911D9C109}">
      <dgm:prSet/>
      <dgm:spPr/>
      <dgm:t>
        <a:bodyPr/>
        <a:lstStyle/>
        <a:p>
          <a:endParaRPr lang="en-GB" b="1">
            <a:latin typeface="Arial" panose="020B0604020202020204" pitchFamily="34" charset="0"/>
            <a:cs typeface="Arial" panose="020B0604020202020204" pitchFamily="34" charset="0"/>
          </a:endParaRPr>
        </a:p>
      </dgm:t>
    </dgm:pt>
    <dgm:pt modelId="{8647BD7C-FBE3-4291-86AD-267CA9A4A3C2}" type="sibTrans" cxnId="{498D7AB3-7104-4073-BA6B-7A4911D9C109}">
      <dgm:prSet/>
      <dgm:spPr>
        <a:solidFill>
          <a:schemeClr val="tx2"/>
        </a:solidFill>
        <a:ln>
          <a:solidFill>
            <a:schemeClr val="tx2"/>
          </a:solidFill>
        </a:ln>
      </dgm:spPr>
      <dgm:t>
        <a:bodyPr/>
        <a:lstStyle/>
        <a:p>
          <a:endParaRPr lang="en-GB" b="1">
            <a:latin typeface="Arial" panose="020B0604020202020204" pitchFamily="34" charset="0"/>
            <a:cs typeface="Arial" panose="020B0604020202020204" pitchFamily="34" charset="0"/>
          </a:endParaRPr>
        </a:p>
      </dgm:t>
    </dgm:pt>
    <dgm:pt modelId="{D32C8E77-0724-40E5-ACA8-1D8F20E54B2D}">
      <dgm:prSet phldrT="[Text]"/>
      <dgm:spPr/>
      <dgm:t>
        <a:bodyPr/>
        <a:lstStyle/>
        <a:p>
          <a:r>
            <a:rPr lang="en-GB" b="1">
              <a:latin typeface="Arial" panose="020B0604020202020204" pitchFamily="34" charset="0"/>
              <a:cs typeface="Arial" panose="020B0604020202020204" pitchFamily="34" charset="0"/>
            </a:rPr>
            <a:t>Performance against budget – 0.1% underspend</a:t>
          </a:r>
        </a:p>
      </dgm:t>
    </dgm:pt>
    <dgm:pt modelId="{B0B75FCE-839F-44A8-8907-28A3ED9F372D}" type="parTrans" cxnId="{BF4F4DCC-1C71-46E6-8200-C66AA60FB54D}">
      <dgm:prSet/>
      <dgm:spPr/>
      <dgm:t>
        <a:bodyPr/>
        <a:lstStyle/>
        <a:p>
          <a:endParaRPr lang="en-GB" b="1">
            <a:latin typeface="Arial" panose="020B0604020202020204" pitchFamily="34" charset="0"/>
            <a:cs typeface="Arial" panose="020B0604020202020204" pitchFamily="34" charset="0"/>
          </a:endParaRPr>
        </a:p>
      </dgm:t>
    </dgm:pt>
    <dgm:pt modelId="{F6EDD81E-958A-428B-9BEA-D6FEC765DE2C}" type="sibTrans" cxnId="{BF4F4DCC-1C71-46E6-8200-C66AA60FB54D}">
      <dgm:prSet/>
      <dgm:spPr/>
      <dgm:t>
        <a:bodyPr/>
        <a:lstStyle/>
        <a:p>
          <a:endParaRPr lang="en-GB" b="1">
            <a:latin typeface="Arial" panose="020B0604020202020204" pitchFamily="34" charset="0"/>
            <a:cs typeface="Arial" panose="020B0604020202020204" pitchFamily="34" charset="0"/>
          </a:endParaRPr>
        </a:p>
      </dgm:t>
    </dgm:pt>
    <dgm:pt modelId="{B8C2112F-80FF-43ED-96E8-C999AD168193}">
      <dgm:prSet phldrT="[Text]"/>
      <dgm:spPr>
        <a:solidFill>
          <a:schemeClr val="accent2"/>
        </a:solidFill>
      </dgm:spPr>
      <dgm:t>
        <a:bodyPr/>
        <a:lstStyle/>
        <a:p>
          <a:r>
            <a:rPr lang="en-GB" b="1">
              <a:solidFill>
                <a:schemeClr val="tx1"/>
              </a:solidFill>
              <a:latin typeface="Arial" panose="020B0604020202020204" pitchFamily="34" charset="0"/>
              <a:cs typeface="Arial" panose="020B0604020202020204" pitchFamily="34" charset="0"/>
            </a:rPr>
            <a:t>Efficiency savings since 2010 -£44.8m</a:t>
          </a:r>
        </a:p>
      </dgm:t>
    </dgm:pt>
    <dgm:pt modelId="{86441150-172B-4772-BBF3-7C95338ABF23}" type="parTrans" cxnId="{82F0D2E8-1CDB-47DE-84ED-B325D9933D75}">
      <dgm:prSet/>
      <dgm:spPr/>
      <dgm:t>
        <a:bodyPr/>
        <a:lstStyle/>
        <a:p>
          <a:endParaRPr lang="en-GB" b="1">
            <a:latin typeface="Arial" panose="020B0604020202020204" pitchFamily="34" charset="0"/>
            <a:cs typeface="Arial" panose="020B0604020202020204" pitchFamily="34" charset="0"/>
          </a:endParaRPr>
        </a:p>
      </dgm:t>
    </dgm:pt>
    <dgm:pt modelId="{D6533383-5C2E-4616-982E-C7E4593DDDBE}" type="sibTrans" cxnId="{82F0D2E8-1CDB-47DE-84ED-B325D9933D75}">
      <dgm:prSet/>
      <dgm:spPr/>
      <dgm:t>
        <a:bodyPr/>
        <a:lstStyle/>
        <a:p>
          <a:endParaRPr lang="en-GB" b="1">
            <a:latin typeface="Arial" panose="020B0604020202020204" pitchFamily="34" charset="0"/>
            <a:cs typeface="Arial" panose="020B0604020202020204" pitchFamily="34" charset="0"/>
          </a:endParaRPr>
        </a:p>
      </dgm:t>
    </dgm:pt>
    <dgm:pt modelId="{A97FF3EE-67BA-4AAA-ABB7-3C223489104C}">
      <dgm:prSet phldrT="[Text]"/>
      <dgm:spPr/>
      <dgm:t>
        <a:bodyPr/>
        <a:lstStyle/>
        <a:p>
          <a:r>
            <a:rPr lang="en-GB" b="1">
              <a:latin typeface="Arial" panose="020B0604020202020204" pitchFamily="34" charset="0"/>
              <a:cs typeface="Arial" panose="020B0604020202020204" pitchFamily="34" charset="0"/>
            </a:rPr>
            <a:t>Capital investment in buildings, vehicles and technology £19m</a:t>
          </a:r>
        </a:p>
      </dgm:t>
    </dgm:pt>
    <dgm:pt modelId="{3F876583-199F-4FF0-99D5-5CBC45F602C2}" type="parTrans" cxnId="{06664EEB-3103-43BC-8687-59B04445F0C4}">
      <dgm:prSet/>
      <dgm:spPr/>
      <dgm:t>
        <a:bodyPr/>
        <a:lstStyle/>
        <a:p>
          <a:endParaRPr lang="en-GB" b="1">
            <a:latin typeface="Arial" panose="020B0604020202020204" pitchFamily="34" charset="0"/>
            <a:cs typeface="Arial" panose="020B0604020202020204" pitchFamily="34" charset="0"/>
          </a:endParaRPr>
        </a:p>
      </dgm:t>
    </dgm:pt>
    <dgm:pt modelId="{4A1834B0-906C-47BE-8241-9214E5AFF7B6}" type="sibTrans" cxnId="{06664EEB-3103-43BC-8687-59B04445F0C4}">
      <dgm:prSet/>
      <dgm:spPr/>
      <dgm:t>
        <a:bodyPr/>
        <a:lstStyle/>
        <a:p>
          <a:endParaRPr lang="en-GB" b="1">
            <a:latin typeface="Arial" panose="020B0604020202020204" pitchFamily="34" charset="0"/>
            <a:cs typeface="Arial" panose="020B0604020202020204" pitchFamily="34" charset="0"/>
          </a:endParaRPr>
        </a:p>
      </dgm:t>
    </dgm:pt>
    <dgm:pt modelId="{F55B0246-E510-4F40-B026-A669B439B424}">
      <dgm:prSet phldrT="[Text]"/>
      <dgm:spPr>
        <a:solidFill>
          <a:schemeClr val="tx1"/>
        </a:solidFill>
      </dgm:spPr>
      <dgm:t>
        <a:bodyPr/>
        <a:lstStyle/>
        <a:p>
          <a:r>
            <a:rPr lang="en-GB" b="1">
              <a:latin typeface="Arial" panose="020B0604020202020204" pitchFamily="34" charset="0"/>
              <a:cs typeface="Arial" panose="020B0604020202020204" pitchFamily="34" charset="0"/>
            </a:rPr>
            <a:t>Band D Council Tax £207.85 – second lowest in Wales</a:t>
          </a:r>
        </a:p>
      </dgm:t>
    </dgm:pt>
    <dgm:pt modelId="{703CD499-3208-427F-98A4-6240799F4C6B}" type="parTrans" cxnId="{5B08F890-8E46-4499-8FD2-724E5A8FE081}">
      <dgm:prSet/>
      <dgm:spPr/>
      <dgm:t>
        <a:bodyPr/>
        <a:lstStyle/>
        <a:p>
          <a:endParaRPr lang="en-GB" b="1">
            <a:latin typeface="Arial" panose="020B0604020202020204" pitchFamily="34" charset="0"/>
            <a:cs typeface="Arial" panose="020B0604020202020204" pitchFamily="34" charset="0"/>
          </a:endParaRPr>
        </a:p>
      </dgm:t>
    </dgm:pt>
    <dgm:pt modelId="{EFB2C43A-ACB6-440B-842F-67A634F1225E}" type="sibTrans" cxnId="{5B08F890-8E46-4499-8FD2-724E5A8FE081}">
      <dgm:prSet/>
      <dgm:spPr/>
      <dgm:t>
        <a:bodyPr/>
        <a:lstStyle/>
        <a:p>
          <a:endParaRPr lang="en-GB" b="1">
            <a:latin typeface="Arial" panose="020B0604020202020204" pitchFamily="34" charset="0"/>
            <a:cs typeface="Arial" panose="020B0604020202020204" pitchFamily="34" charset="0"/>
          </a:endParaRPr>
        </a:p>
      </dgm:t>
    </dgm:pt>
    <dgm:pt modelId="{2B71850B-38A5-4739-B7DA-C589194795C9}" type="pres">
      <dgm:prSet presAssocID="{C2B917ED-6E3E-4E26-9828-68BDC5962FE1}" presName="Name0" presStyleCnt="0">
        <dgm:presLayoutVars>
          <dgm:chMax val="7"/>
          <dgm:chPref val="7"/>
          <dgm:dir/>
        </dgm:presLayoutVars>
      </dgm:prSet>
      <dgm:spPr/>
      <dgm:t>
        <a:bodyPr/>
        <a:lstStyle/>
        <a:p>
          <a:endParaRPr lang="en-GB"/>
        </a:p>
      </dgm:t>
    </dgm:pt>
    <dgm:pt modelId="{30E61CBD-353C-4EE4-BDEF-E44CDEBB667D}" type="pres">
      <dgm:prSet presAssocID="{C2B917ED-6E3E-4E26-9828-68BDC5962FE1}" presName="Name1" presStyleCnt="0"/>
      <dgm:spPr/>
    </dgm:pt>
    <dgm:pt modelId="{448BE319-A1A7-44ED-AC63-DD8BF8ACDF55}" type="pres">
      <dgm:prSet presAssocID="{C2B917ED-6E3E-4E26-9828-68BDC5962FE1}" presName="cycle" presStyleCnt="0"/>
      <dgm:spPr/>
    </dgm:pt>
    <dgm:pt modelId="{62B172AF-F8C2-4628-B1C9-D52E7688A1F1}" type="pres">
      <dgm:prSet presAssocID="{C2B917ED-6E3E-4E26-9828-68BDC5962FE1}" presName="srcNode" presStyleLbl="node1" presStyleIdx="0" presStyleCnt="5"/>
      <dgm:spPr/>
    </dgm:pt>
    <dgm:pt modelId="{9881EE2F-DF94-4818-AA69-DE927CACB4C6}" type="pres">
      <dgm:prSet presAssocID="{C2B917ED-6E3E-4E26-9828-68BDC5962FE1}" presName="conn" presStyleLbl="parChTrans1D2" presStyleIdx="0" presStyleCnt="1"/>
      <dgm:spPr/>
      <dgm:t>
        <a:bodyPr/>
        <a:lstStyle/>
        <a:p>
          <a:endParaRPr lang="en-GB"/>
        </a:p>
      </dgm:t>
    </dgm:pt>
    <dgm:pt modelId="{05E6270D-0000-411D-A90E-BCE56880B46A}" type="pres">
      <dgm:prSet presAssocID="{C2B917ED-6E3E-4E26-9828-68BDC5962FE1}" presName="extraNode" presStyleLbl="node1" presStyleIdx="0" presStyleCnt="5"/>
      <dgm:spPr/>
    </dgm:pt>
    <dgm:pt modelId="{812358B1-EB4E-4727-A9BB-B0C83D5B0905}" type="pres">
      <dgm:prSet presAssocID="{C2B917ED-6E3E-4E26-9828-68BDC5962FE1}" presName="dstNode" presStyleLbl="node1" presStyleIdx="0" presStyleCnt="5"/>
      <dgm:spPr/>
    </dgm:pt>
    <dgm:pt modelId="{69BA2654-102F-4E95-9E14-4C5800A651F6}" type="pres">
      <dgm:prSet presAssocID="{D173532E-522C-4A0B-BDD4-2A67D7FC55B0}" presName="text_1" presStyleLbl="node1" presStyleIdx="0" presStyleCnt="5">
        <dgm:presLayoutVars>
          <dgm:bulletEnabled val="1"/>
        </dgm:presLayoutVars>
      </dgm:prSet>
      <dgm:spPr/>
      <dgm:t>
        <a:bodyPr/>
        <a:lstStyle/>
        <a:p>
          <a:endParaRPr lang="en-GB"/>
        </a:p>
      </dgm:t>
    </dgm:pt>
    <dgm:pt modelId="{B297515B-CBFE-4C3D-B16E-5A95C3BD9344}" type="pres">
      <dgm:prSet presAssocID="{D173532E-522C-4A0B-BDD4-2A67D7FC55B0}" presName="accent_1" presStyleCnt="0"/>
      <dgm:spPr/>
    </dgm:pt>
    <dgm:pt modelId="{D1C90008-DFA0-4673-BC48-1AD8A5B81FEE}" type="pres">
      <dgm:prSet presAssocID="{D173532E-522C-4A0B-BDD4-2A67D7FC55B0}" presName="accentRepeatNode" presStyleLbl="solidFgAcc1" presStyleIdx="0" presStyleCnt="5"/>
      <dgm:spPr>
        <a:solidFill>
          <a:schemeClr val="tx2"/>
        </a:solidFill>
        <a:ln>
          <a:solidFill>
            <a:schemeClr val="tx2"/>
          </a:solidFill>
        </a:ln>
      </dgm:spPr>
    </dgm:pt>
    <dgm:pt modelId="{6745ED4C-33A6-44E3-896D-47EBD1864453}" type="pres">
      <dgm:prSet presAssocID="{D32C8E77-0724-40E5-ACA8-1D8F20E54B2D}" presName="text_2" presStyleLbl="node1" presStyleIdx="1" presStyleCnt="5">
        <dgm:presLayoutVars>
          <dgm:bulletEnabled val="1"/>
        </dgm:presLayoutVars>
      </dgm:prSet>
      <dgm:spPr/>
      <dgm:t>
        <a:bodyPr/>
        <a:lstStyle/>
        <a:p>
          <a:endParaRPr lang="en-GB"/>
        </a:p>
      </dgm:t>
    </dgm:pt>
    <dgm:pt modelId="{FAFE096D-DFCC-487E-AD4B-7F9E028C4131}" type="pres">
      <dgm:prSet presAssocID="{D32C8E77-0724-40E5-ACA8-1D8F20E54B2D}" presName="accent_2" presStyleCnt="0"/>
      <dgm:spPr/>
    </dgm:pt>
    <dgm:pt modelId="{BF98EDF3-0F0F-4D95-8CFA-69ACE3DE17AC}" type="pres">
      <dgm:prSet presAssocID="{D32C8E77-0724-40E5-ACA8-1D8F20E54B2D}" presName="accentRepeatNode" presStyleLbl="solidFgAcc1" presStyleIdx="1" presStyleCnt="5"/>
      <dgm:spPr>
        <a:solidFill>
          <a:schemeClr val="tx2"/>
        </a:solidFill>
        <a:ln>
          <a:solidFill>
            <a:schemeClr val="tx2"/>
          </a:solidFill>
        </a:ln>
      </dgm:spPr>
    </dgm:pt>
    <dgm:pt modelId="{D085DB5B-889B-4DF0-B1A3-9BF9F3021077}" type="pres">
      <dgm:prSet presAssocID="{B8C2112F-80FF-43ED-96E8-C999AD168193}" presName="text_3" presStyleLbl="node1" presStyleIdx="2" presStyleCnt="5">
        <dgm:presLayoutVars>
          <dgm:bulletEnabled val="1"/>
        </dgm:presLayoutVars>
      </dgm:prSet>
      <dgm:spPr/>
      <dgm:t>
        <a:bodyPr/>
        <a:lstStyle/>
        <a:p>
          <a:endParaRPr lang="en-GB"/>
        </a:p>
      </dgm:t>
    </dgm:pt>
    <dgm:pt modelId="{5D3007FC-05DD-4137-8BC8-AF47C3C4E5FC}" type="pres">
      <dgm:prSet presAssocID="{B8C2112F-80FF-43ED-96E8-C999AD168193}" presName="accent_3" presStyleCnt="0"/>
      <dgm:spPr/>
    </dgm:pt>
    <dgm:pt modelId="{A4EDFE91-A974-455F-BD6A-4D2E12978C3B}" type="pres">
      <dgm:prSet presAssocID="{B8C2112F-80FF-43ED-96E8-C999AD168193}" presName="accentRepeatNode" presStyleLbl="solidFgAcc1" presStyleIdx="2" presStyleCnt="5"/>
      <dgm:spPr>
        <a:solidFill>
          <a:schemeClr val="tx2"/>
        </a:solidFill>
        <a:ln>
          <a:solidFill>
            <a:schemeClr val="tx2"/>
          </a:solidFill>
        </a:ln>
      </dgm:spPr>
    </dgm:pt>
    <dgm:pt modelId="{0DEF3D3F-D75A-433F-89E7-4B89E2FDB8FD}" type="pres">
      <dgm:prSet presAssocID="{A97FF3EE-67BA-4AAA-ABB7-3C223489104C}" presName="text_4" presStyleLbl="node1" presStyleIdx="3" presStyleCnt="5">
        <dgm:presLayoutVars>
          <dgm:bulletEnabled val="1"/>
        </dgm:presLayoutVars>
      </dgm:prSet>
      <dgm:spPr/>
      <dgm:t>
        <a:bodyPr/>
        <a:lstStyle/>
        <a:p>
          <a:endParaRPr lang="en-GB"/>
        </a:p>
      </dgm:t>
    </dgm:pt>
    <dgm:pt modelId="{0D81CD2B-4507-40E1-B95D-B9C5B37DE0CA}" type="pres">
      <dgm:prSet presAssocID="{A97FF3EE-67BA-4AAA-ABB7-3C223489104C}" presName="accent_4" presStyleCnt="0"/>
      <dgm:spPr/>
    </dgm:pt>
    <dgm:pt modelId="{4D194185-1CC1-4E6D-8C94-8ECE2238B85A}" type="pres">
      <dgm:prSet presAssocID="{A97FF3EE-67BA-4AAA-ABB7-3C223489104C}" presName="accentRepeatNode" presStyleLbl="solidFgAcc1" presStyleIdx="3" presStyleCnt="5"/>
      <dgm:spPr>
        <a:solidFill>
          <a:schemeClr val="tx2"/>
        </a:solidFill>
        <a:ln>
          <a:solidFill>
            <a:schemeClr val="tx2"/>
          </a:solidFill>
        </a:ln>
      </dgm:spPr>
    </dgm:pt>
    <dgm:pt modelId="{57AA00A4-726B-4FE4-B9EF-50E32B8A0AD3}" type="pres">
      <dgm:prSet presAssocID="{F55B0246-E510-4F40-B026-A669B439B424}" presName="text_5" presStyleLbl="node1" presStyleIdx="4" presStyleCnt="5">
        <dgm:presLayoutVars>
          <dgm:bulletEnabled val="1"/>
        </dgm:presLayoutVars>
      </dgm:prSet>
      <dgm:spPr/>
      <dgm:t>
        <a:bodyPr/>
        <a:lstStyle/>
        <a:p>
          <a:endParaRPr lang="en-GB"/>
        </a:p>
      </dgm:t>
    </dgm:pt>
    <dgm:pt modelId="{66C14034-3EA9-40B2-8A46-B55261AB07AC}" type="pres">
      <dgm:prSet presAssocID="{F55B0246-E510-4F40-B026-A669B439B424}" presName="accent_5" presStyleCnt="0"/>
      <dgm:spPr/>
    </dgm:pt>
    <dgm:pt modelId="{760AA490-19A4-4928-A88D-5FC6AB5239EF}" type="pres">
      <dgm:prSet presAssocID="{F55B0246-E510-4F40-B026-A669B439B424}" presName="accentRepeatNode" presStyleLbl="solidFgAcc1" presStyleIdx="4" presStyleCnt="5"/>
      <dgm:spPr>
        <a:solidFill>
          <a:schemeClr val="tx2"/>
        </a:solidFill>
        <a:ln>
          <a:solidFill>
            <a:schemeClr val="tx2"/>
          </a:solidFill>
        </a:ln>
      </dgm:spPr>
    </dgm:pt>
  </dgm:ptLst>
  <dgm:cxnLst>
    <dgm:cxn modelId="{498D7AB3-7104-4073-BA6B-7A4911D9C109}" srcId="{C2B917ED-6E3E-4E26-9828-68BDC5962FE1}" destId="{D173532E-522C-4A0B-BDD4-2A67D7FC55B0}" srcOrd="0" destOrd="0" parTransId="{68546497-AC94-4545-B312-705799ACF35C}" sibTransId="{8647BD7C-FBE3-4291-86AD-267CA9A4A3C2}"/>
    <dgm:cxn modelId="{983339E7-AE08-41B5-8EB1-52EC341B455F}" type="presOf" srcId="{B8C2112F-80FF-43ED-96E8-C999AD168193}" destId="{D085DB5B-889B-4DF0-B1A3-9BF9F3021077}" srcOrd="0" destOrd="0" presId="urn:microsoft.com/office/officeart/2008/layout/VerticalCurvedList"/>
    <dgm:cxn modelId="{06664EEB-3103-43BC-8687-59B04445F0C4}" srcId="{C2B917ED-6E3E-4E26-9828-68BDC5962FE1}" destId="{A97FF3EE-67BA-4AAA-ABB7-3C223489104C}" srcOrd="3" destOrd="0" parTransId="{3F876583-199F-4FF0-99D5-5CBC45F602C2}" sibTransId="{4A1834B0-906C-47BE-8241-9214E5AFF7B6}"/>
    <dgm:cxn modelId="{47D37D9C-E21B-4385-B176-6FADEF1CB433}" type="presOf" srcId="{C2B917ED-6E3E-4E26-9828-68BDC5962FE1}" destId="{2B71850B-38A5-4739-B7DA-C589194795C9}" srcOrd="0" destOrd="0" presId="urn:microsoft.com/office/officeart/2008/layout/VerticalCurvedList"/>
    <dgm:cxn modelId="{228118A3-4770-47B7-B04F-33E1991E10FC}" type="presOf" srcId="{8647BD7C-FBE3-4291-86AD-267CA9A4A3C2}" destId="{9881EE2F-DF94-4818-AA69-DE927CACB4C6}" srcOrd="0" destOrd="0" presId="urn:microsoft.com/office/officeart/2008/layout/VerticalCurvedList"/>
    <dgm:cxn modelId="{5B08F890-8E46-4499-8FD2-724E5A8FE081}" srcId="{C2B917ED-6E3E-4E26-9828-68BDC5962FE1}" destId="{F55B0246-E510-4F40-B026-A669B439B424}" srcOrd="4" destOrd="0" parTransId="{703CD499-3208-427F-98A4-6240799F4C6B}" sibTransId="{EFB2C43A-ACB6-440B-842F-67A634F1225E}"/>
    <dgm:cxn modelId="{B6B0B5C7-010B-4047-95FC-8DE643A3018F}" type="presOf" srcId="{D173532E-522C-4A0B-BDD4-2A67D7FC55B0}" destId="{69BA2654-102F-4E95-9E14-4C5800A651F6}" srcOrd="0" destOrd="0" presId="urn:microsoft.com/office/officeart/2008/layout/VerticalCurvedList"/>
    <dgm:cxn modelId="{82F0D2E8-1CDB-47DE-84ED-B325D9933D75}" srcId="{C2B917ED-6E3E-4E26-9828-68BDC5962FE1}" destId="{B8C2112F-80FF-43ED-96E8-C999AD168193}" srcOrd="2" destOrd="0" parTransId="{86441150-172B-4772-BBF3-7C95338ABF23}" sibTransId="{D6533383-5C2E-4616-982E-C7E4593DDDBE}"/>
    <dgm:cxn modelId="{1454CF0F-1E8A-47F9-9C94-B3BD41BE14A6}" type="presOf" srcId="{F55B0246-E510-4F40-B026-A669B439B424}" destId="{57AA00A4-726B-4FE4-B9EF-50E32B8A0AD3}" srcOrd="0" destOrd="0" presId="urn:microsoft.com/office/officeart/2008/layout/VerticalCurvedList"/>
    <dgm:cxn modelId="{7819A7A0-D6E3-450A-A94A-02F36429863F}" type="presOf" srcId="{A97FF3EE-67BA-4AAA-ABB7-3C223489104C}" destId="{0DEF3D3F-D75A-433F-89E7-4B89E2FDB8FD}" srcOrd="0" destOrd="0" presId="urn:microsoft.com/office/officeart/2008/layout/VerticalCurvedList"/>
    <dgm:cxn modelId="{8E1674A1-24F4-4D0A-8237-B585B01DB45A}" type="presOf" srcId="{D32C8E77-0724-40E5-ACA8-1D8F20E54B2D}" destId="{6745ED4C-33A6-44E3-896D-47EBD1864453}" srcOrd="0" destOrd="0" presId="urn:microsoft.com/office/officeart/2008/layout/VerticalCurvedList"/>
    <dgm:cxn modelId="{BF4F4DCC-1C71-46E6-8200-C66AA60FB54D}" srcId="{C2B917ED-6E3E-4E26-9828-68BDC5962FE1}" destId="{D32C8E77-0724-40E5-ACA8-1D8F20E54B2D}" srcOrd="1" destOrd="0" parTransId="{B0B75FCE-839F-44A8-8907-28A3ED9F372D}" sibTransId="{F6EDD81E-958A-428B-9BEA-D6FEC765DE2C}"/>
    <dgm:cxn modelId="{AFD078EB-5F29-4E7A-8B5B-B8E6DE7C3C61}" type="presParOf" srcId="{2B71850B-38A5-4739-B7DA-C589194795C9}" destId="{30E61CBD-353C-4EE4-BDEF-E44CDEBB667D}" srcOrd="0" destOrd="0" presId="urn:microsoft.com/office/officeart/2008/layout/VerticalCurvedList"/>
    <dgm:cxn modelId="{9BFE47C2-06B0-4C09-93A5-4B665BDDBF3A}" type="presParOf" srcId="{30E61CBD-353C-4EE4-BDEF-E44CDEBB667D}" destId="{448BE319-A1A7-44ED-AC63-DD8BF8ACDF55}" srcOrd="0" destOrd="0" presId="urn:microsoft.com/office/officeart/2008/layout/VerticalCurvedList"/>
    <dgm:cxn modelId="{D6C190DE-9E98-408F-B0F9-86DE77115F76}" type="presParOf" srcId="{448BE319-A1A7-44ED-AC63-DD8BF8ACDF55}" destId="{62B172AF-F8C2-4628-B1C9-D52E7688A1F1}" srcOrd="0" destOrd="0" presId="urn:microsoft.com/office/officeart/2008/layout/VerticalCurvedList"/>
    <dgm:cxn modelId="{B869AF0B-2785-45A6-A515-1DCFCB12516C}" type="presParOf" srcId="{448BE319-A1A7-44ED-AC63-DD8BF8ACDF55}" destId="{9881EE2F-DF94-4818-AA69-DE927CACB4C6}" srcOrd="1" destOrd="0" presId="urn:microsoft.com/office/officeart/2008/layout/VerticalCurvedList"/>
    <dgm:cxn modelId="{25AA2EC9-B53D-4EA8-AA7B-55101D675B68}" type="presParOf" srcId="{448BE319-A1A7-44ED-AC63-DD8BF8ACDF55}" destId="{05E6270D-0000-411D-A90E-BCE56880B46A}" srcOrd="2" destOrd="0" presId="urn:microsoft.com/office/officeart/2008/layout/VerticalCurvedList"/>
    <dgm:cxn modelId="{0FC9B280-234D-4255-B256-CABDC01387FD}" type="presParOf" srcId="{448BE319-A1A7-44ED-AC63-DD8BF8ACDF55}" destId="{812358B1-EB4E-4727-A9BB-B0C83D5B0905}" srcOrd="3" destOrd="0" presId="urn:microsoft.com/office/officeart/2008/layout/VerticalCurvedList"/>
    <dgm:cxn modelId="{B481B14A-BD25-498A-994C-B385726989EB}" type="presParOf" srcId="{30E61CBD-353C-4EE4-BDEF-E44CDEBB667D}" destId="{69BA2654-102F-4E95-9E14-4C5800A651F6}" srcOrd="1" destOrd="0" presId="urn:microsoft.com/office/officeart/2008/layout/VerticalCurvedList"/>
    <dgm:cxn modelId="{F136F925-CCFC-4859-83EB-0726A5440184}" type="presParOf" srcId="{30E61CBD-353C-4EE4-BDEF-E44CDEBB667D}" destId="{B297515B-CBFE-4C3D-B16E-5A95C3BD9344}" srcOrd="2" destOrd="0" presId="urn:microsoft.com/office/officeart/2008/layout/VerticalCurvedList"/>
    <dgm:cxn modelId="{B3A5DE7A-38F0-4DEE-93B4-28EC31BAB155}" type="presParOf" srcId="{B297515B-CBFE-4C3D-B16E-5A95C3BD9344}" destId="{D1C90008-DFA0-4673-BC48-1AD8A5B81FEE}" srcOrd="0" destOrd="0" presId="urn:microsoft.com/office/officeart/2008/layout/VerticalCurvedList"/>
    <dgm:cxn modelId="{5FB7B090-0C76-4FA3-AFC1-A71A4B698863}" type="presParOf" srcId="{30E61CBD-353C-4EE4-BDEF-E44CDEBB667D}" destId="{6745ED4C-33A6-44E3-896D-47EBD1864453}" srcOrd="3" destOrd="0" presId="urn:microsoft.com/office/officeart/2008/layout/VerticalCurvedList"/>
    <dgm:cxn modelId="{176D9803-6B23-461C-85B1-C2C6C15BDFE7}" type="presParOf" srcId="{30E61CBD-353C-4EE4-BDEF-E44CDEBB667D}" destId="{FAFE096D-DFCC-487E-AD4B-7F9E028C4131}" srcOrd="4" destOrd="0" presId="urn:microsoft.com/office/officeart/2008/layout/VerticalCurvedList"/>
    <dgm:cxn modelId="{41D9E2F5-BB32-479E-9C5E-5B4D462284E3}" type="presParOf" srcId="{FAFE096D-DFCC-487E-AD4B-7F9E028C4131}" destId="{BF98EDF3-0F0F-4D95-8CFA-69ACE3DE17AC}" srcOrd="0" destOrd="0" presId="urn:microsoft.com/office/officeart/2008/layout/VerticalCurvedList"/>
    <dgm:cxn modelId="{A3956D30-16A4-4C34-B829-D24A9129825F}" type="presParOf" srcId="{30E61CBD-353C-4EE4-BDEF-E44CDEBB667D}" destId="{D085DB5B-889B-4DF0-B1A3-9BF9F3021077}" srcOrd="5" destOrd="0" presId="urn:microsoft.com/office/officeart/2008/layout/VerticalCurvedList"/>
    <dgm:cxn modelId="{2D24C0D9-09A1-4DCD-8DA0-E21AFBD677E0}" type="presParOf" srcId="{30E61CBD-353C-4EE4-BDEF-E44CDEBB667D}" destId="{5D3007FC-05DD-4137-8BC8-AF47C3C4E5FC}" srcOrd="6" destOrd="0" presId="urn:microsoft.com/office/officeart/2008/layout/VerticalCurvedList"/>
    <dgm:cxn modelId="{A8C39408-19B7-4ACB-B282-FD5E105A9902}" type="presParOf" srcId="{5D3007FC-05DD-4137-8BC8-AF47C3C4E5FC}" destId="{A4EDFE91-A974-455F-BD6A-4D2E12978C3B}" srcOrd="0" destOrd="0" presId="urn:microsoft.com/office/officeart/2008/layout/VerticalCurvedList"/>
    <dgm:cxn modelId="{C3EBD03B-E62D-4FDB-95C9-F68DDB0446D8}" type="presParOf" srcId="{30E61CBD-353C-4EE4-BDEF-E44CDEBB667D}" destId="{0DEF3D3F-D75A-433F-89E7-4B89E2FDB8FD}" srcOrd="7" destOrd="0" presId="urn:microsoft.com/office/officeart/2008/layout/VerticalCurvedList"/>
    <dgm:cxn modelId="{018620E5-3CC4-4584-BCA1-333235FD84C3}" type="presParOf" srcId="{30E61CBD-353C-4EE4-BDEF-E44CDEBB667D}" destId="{0D81CD2B-4507-40E1-B95D-B9C5B37DE0CA}" srcOrd="8" destOrd="0" presId="urn:microsoft.com/office/officeart/2008/layout/VerticalCurvedList"/>
    <dgm:cxn modelId="{8F5FE4FA-69DF-45E8-8ADB-0BDE1B793A40}" type="presParOf" srcId="{0D81CD2B-4507-40E1-B95D-B9C5B37DE0CA}" destId="{4D194185-1CC1-4E6D-8C94-8ECE2238B85A}" srcOrd="0" destOrd="0" presId="urn:microsoft.com/office/officeart/2008/layout/VerticalCurvedList"/>
    <dgm:cxn modelId="{A612962C-38AC-4743-9562-98C68EF20EC9}" type="presParOf" srcId="{30E61CBD-353C-4EE4-BDEF-E44CDEBB667D}" destId="{57AA00A4-726B-4FE4-B9EF-50E32B8A0AD3}" srcOrd="9" destOrd="0" presId="urn:microsoft.com/office/officeart/2008/layout/VerticalCurvedList"/>
    <dgm:cxn modelId="{98856919-C7FD-4A45-AA25-4809F2FE9C0C}" type="presParOf" srcId="{30E61CBD-353C-4EE4-BDEF-E44CDEBB667D}" destId="{66C14034-3EA9-40B2-8A46-B55261AB07AC}" srcOrd="10" destOrd="0" presId="urn:microsoft.com/office/officeart/2008/layout/VerticalCurvedList"/>
    <dgm:cxn modelId="{F9F920D0-13A1-4CC2-BF36-AD6CA3EB3751}" type="presParOf" srcId="{66C14034-3EA9-40B2-8A46-B55261AB07AC}" destId="{760AA490-19A4-4928-A88D-5FC6AB5239EF}" srcOrd="0" destOrd="0" presId="urn:microsoft.com/office/officeart/2008/layout/VerticalCurved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EE86E-3849-4750-BC6D-24A2040129C0}">
      <dsp:nvSpPr>
        <dsp:cNvPr id="0" name=""/>
        <dsp:cNvSpPr/>
      </dsp:nvSpPr>
      <dsp:spPr>
        <a:xfrm>
          <a:off x="3218515" y="1296881"/>
          <a:ext cx="1373568" cy="310754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137160" bIns="30480" numCol="1" spcCol="1270" anchor="ctr" anchorCtr="0">
          <a:noAutofit/>
        </a:bodyPr>
        <a:lstStyle/>
        <a:p>
          <a:pPr lvl="0" algn="r" defTabSz="1066800">
            <a:lnSpc>
              <a:spcPct val="90000"/>
            </a:lnSpc>
            <a:spcBef>
              <a:spcPct val="0"/>
            </a:spcBef>
            <a:spcAft>
              <a:spcPct val="35000"/>
            </a:spcAft>
          </a:pPr>
          <a:r>
            <a:rPr lang="en-GB" sz="2400" kern="1200">
              <a:latin typeface="Arial" panose="020B0604020202020204" pitchFamily="34" charset="0"/>
              <a:cs typeface="Arial" panose="020B0604020202020204" pitchFamily="34" charset="0"/>
            </a:rPr>
            <a:t>£416,448</a:t>
          </a:r>
        </a:p>
      </dsp:txBody>
      <dsp:txXfrm rot="16200000">
        <a:off x="2973142" y="2516714"/>
        <a:ext cx="2796793" cy="357127"/>
      </dsp:txXfrm>
    </dsp:sp>
    <dsp:sp modelId="{E9E507C9-589E-45B1-BCA0-D6E75CC75B1E}">
      <dsp:nvSpPr>
        <dsp:cNvPr id="0" name=""/>
        <dsp:cNvSpPr/>
      </dsp:nvSpPr>
      <dsp:spPr>
        <a:xfrm>
          <a:off x="1720748" y="916828"/>
          <a:ext cx="1373568" cy="3495991"/>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137160" bIns="30480" numCol="1" spcCol="1270" anchor="ctr" anchorCtr="0">
          <a:noAutofit/>
        </a:bodyPr>
        <a:lstStyle/>
        <a:p>
          <a:pPr lvl="0" algn="r" defTabSz="1066800">
            <a:lnSpc>
              <a:spcPct val="90000"/>
            </a:lnSpc>
            <a:spcBef>
              <a:spcPct val="0"/>
            </a:spcBef>
            <a:spcAft>
              <a:spcPct val="35000"/>
            </a:spcAft>
          </a:pPr>
          <a:r>
            <a:rPr lang="en-GB" sz="2400" kern="1200">
              <a:latin typeface="Arial" panose="020B0604020202020204" pitchFamily="34" charset="0"/>
              <a:cs typeface="Arial" panose="020B0604020202020204" pitchFamily="34" charset="0"/>
            </a:rPr>
            <a:t>£565,300</a:t>
          </a:r>
        </a:p>
      </dsp:txBody>
      <dsp:txXfrm rot="16200000">
        <a:off x="1300576" y="2311461"/>
        <a:ext cx="3146392" cy="357127"/>
      </dsp:txXfrm>
    </dsp:sp>
    <dsp:sp modelId="{883C6FAF-5C4B-4B94-85F8-C10B7BE57F51}">
      <dsp:nvSpPr>
        <dsp:cNvPr id="0" name=""/>
        <dsp:cNvSpPr/>
      </dsp:nvSpPr>
      <dsp:spPr>
        <a:xfrm>
          <a:off x="4717971" y="1685325"/>
          <a:ext cx="1373568" cy="2719104"/>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137160" bIns="30480" numCol="1" spcCol="1270" anchor="ctr" anchorCtr="0">
          <a:noAutofit/>
        </a:bodyPr>
        <a:lstStyle/>
        <a:p>
          <a:pPr lvl="0" algn="r" defTabSz="1066800">
            <a:lnSpc>
              <a:spcPct val="90000"/>
            </a:lnSpc>
            <a:spcBef>
              <a:spcPct val="0"/>
            </a:spcBef>
            <a:spcAft>
              <a:spcPct val="35000"/>
            </a:spcAft>
          </a:pPr>
          <a:r>
            <a:rPr lang="en-GB" sz="2400" kern="1200">
              <a:latin typeface="Arial" panose="020B0604020202020204" pitchFamily="34" charset="0"/>
              <a:cs typeface="Arial" panose="020B0604020202020204" pitchFamily="34" charset="0"/>
            </a:rPr>
            <a:t>£332,000</a:t>
          </a:r>
        </a:p>
      </dsp:txBody>
      <dsp:txXfrm rot="16200000">
        <a:off x="4647397" y="2730358"/>
        <a:ext cx="2447194" cy="357127"/>
      </dsp:txXfrm>
    </dsp:sp>
    <dsp:sp modelId="{35DB0F36-6050-4842-B53E-B78BC1681144}">
      <dsp:nvSpPr>
        <dsp:cNvPr id="0" name=""/>
        <dsp:cNvSpPr/>
      </dsp:nvSpPr>
      <dsp:spPr>
        <a:xfrm>
          <a:off x="219603" y="519994"/>
          <a:ext cx="1373568" cy="388443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137160" bIns="30480" numCol="1" spcCol="1270" anchor="ctr" anchorCtr="0">
          <a:noAutofit/>
        </a:bodyPr>
        <a:lstStyle/>
        <a:p>
          <a:pPr lvl="0" algn="r" defTabSz="1066800">
            <a:lnSpc>
              <a:spcPct val="90000"/>
            </a:lnSpc>
            <a:spcBef>
              <a:spcPct val="0"/>
            </a:spcBef>
            <a:spcAft>
              <a:spcPct val="35000"/>
            </a:spcAft>
          </a:pPr>
          <a:r>
            <a:rPr lang="en-GB" sz="2400" kern="1200">
              <a:latin typeface="Arial" panose="020B0604020202020204" pitchFamily="34" charset="0"/>
              <a:cs typeface="Arial" panose="020B0604020202020204" pitchFamily="34" charset="0"/>
            </a:rPr>
            <a:t>£710,186</a:t>
          </a:r>
        </a:p>
      </dsp:txBody>
      <dsp:txXfrm rot="16200000">
        <a:off x="-375368" y="2089426"/>
        <a:ext cx="3495991" cy="357127"/>
      </dsp:txXfrm>
    </dsp:sp>
    <dsp:sp modelId="{487E3334-F1BD-4A89-9F1C-34B802A09A1A}">
      <dsp:nvSpPr>
        <dsp:cNvPr id="0" name=""/>
        <dsp:cNvSpPr/>
      </dsp:nvSpPr>
      <dsp:spPr>
        <a:xfrm>
          <a:off x="6217427" y="2073768"/>
          <a:ext cx="1373568" cy="233066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137160" bIns="30480" numCol="1" spcCol="1270" anchor="ctr" anchorCtr="0">
          <a:noAutofit/>
        </a:bodyPr>
        <a:lstStyle/>
        <a:p>
          <a:pPr lvl="0" algn="r" defTabSz="1066800">
            <a:lnSpc>
              <a:spcPct val="90000"/>
            </a:lnSpc>
            <a:spcBef>
              <a:spcPct val="0"/>
            </a:spcBef>
            <a:spcAft>
              <a:spcPct val="35000"/>
            </a:spcAft>
          </a:pPr>
          <a:r>
            <a:rPr lang="en-GB" sz="2400" kern="1200">
              <a:latin typeface="Arial" panose="020B0604020202020204" pitchFamily="34" charset="0"/>
              <a:cs typeface="Arial" panose="020B0604020202020204" pitchFamily="34" charset="0"/>
            </a:rPr>
            <a:t>£308,681</a:t>
          </a:r>
        </a:p>
      </dsp:txBody>
      <dsp:txXfrm rot="16200000">
        <a:off x="6321653" y="2944002"/>
        <a:ext cx="2097594" cy="357127"/>
      </dsp:txXfrm>
    </dsp:sp>
    <dsp:sp modelId="{EA80516B-84F3-4A45-88DA-973CD80459F0}">
      <dsp:nvSpPr>
        <dsp:cNvPr id="0" name=""/>
        <dsp:cNvSpPr/>
      </dsp:nvSpPr>
      <dsp:spPr>
        <a:xfrm>
          <a:off x="219603" y="519994"/>
          <a:ext cx="961498" cy="38844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Helping people affected by crime and ASB.</a:t>
          </a:r>
        </a:p>
      </dsp:txBody>
      <dsp:txXfrm>
        <a:off x="219603" y="519994"/>
        <a:ext cx="961498" cy="3884435"/>
      </dsp:txXfrm>
    </dsp:sp>
    <dsp:sp modelId="{3AA5F889-9DFE-46F4-BB6D-DFAA9D1F8809}">
      <dsp:nvSpPr>
        <dsp:cNvPr id="0" name=""/>
        <dsp:cNvSpPr/>
      </dsp:nvSpPr>
      <dsp:spPr>
        <a:xfrm>
          <a:off x="7722284" y="2452695"/>
          <a:ext cx="1373568" cy="1942217"/>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91440" bIns="30480" numCol="1" spcCol="1270" anchor="ctr" anchorCtr="0">
          <a:noAutofit/>
        </a:bodyPr>
        <a:lstStyle/>
        <a:p>
          <a:pPr lvl="0" algn="r" defTabSz="1066800">
            <a:lnSpc>
              <a:spcPct val="90000"/>
            </a:lnSpc>
            <a:spcBef>
              <a:spcPct val="0"/>
            </a:spcBef>
            <a:spcAft>
              <a:spcPct val="35000"/>
            </a:spcAft>
          </a:pPr>
          <a:r>
            <a:rPr lang="en-GB" sz="2400" kern="1200">
              <a:latin typeface="Arial" panose="020B0604020202020204" pitchFamily="34" charset="0"/>
              <a:cs typeface="Arial" panose="020B0604020202020204" pitchFamily="34" charset="0"/>
            </a:rPr>
            <a:t>£109,727</a:t>
          </a:r>
        </a:p>
      </dsp:txBody>
      <dsp:txXfrm rot="16200000">
        <a:off x="8001310" y="3148129"/>
        <a:ext cx="1747995" cy="357127"/>
      </dsp:txXfrm>
    </dsp:sp>
    <dsp:sp modelId="{DE324E4B-562C-49A4-BACF-0C32E69AEE24}">
      <dsp:nvSpPr>
        <dsp:cNvPr id="0" name=""/>
        <dsp:cNvSpPr/>
      </dsp:nvSpPr>
      <dsp:spPr>
        <a:xfrm>
          <a:off x="1719059" y="908438"/>
          <a:ext cx="961498" cy="349599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Contribution to Community Safety</a:t>
          </a:r>
        </a:p>
      </dsp:txBody>
      <dsp:txXfrm>
        <a:off x="1719059" y="908438"/>
        <a:ext cx="961498" cy="3495991"/>
      </dsp:txXfrm>
    </dsp:sp>
    <dsp:sp modelId="{4E0E6CF0-1224-4935-AA0F-66497806EF3F}">
      <dsp:nvSpPr>
        <dsp:cNvPr id="0" name=""/>
        <dsp:cNvSpPr/>
      </dsp:nvSpPr>
      <dsp:spPr>
        <a:xfrm>
          <a:off x="3218515" y="1296881"/>
          <a:ext cx="961498" cy="310754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Diversion schemes away from the Criminal Justice System for priority groups</a:t>
          </a:r>
        </a:p>
      </dsp:txBody>
      <dsp:txXfrm>
        <a:off x="3218515" y="1296881"/>
        <a:ext cx="961498" cy="3107548"/>
      </dsp:txXfrm>
    </dsp:sp>
    <dsp:sp modelId="{08658DAF-4FDF-4E2C-942E-65C4D14E6358}">
      <dsp:nvSpPr>
        <dsp:cNvPr id="0" name=""/>
        <dsp:cNvSpPr/>
      </dsp:nvSpPr>
      <dsp:spPr>
        <a:xfrm>
          <a:off x="4717971" y="1685325"/>
          <a:ext cx="961498" cy="271910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Contribution to Youth Offending Services</a:t>
          </a:r>
        </a:p>
      </dsp:txBody>
      <dsp:txXfrm>
        <a:off x="4717971" y="1685325"/>
        <a:ext cx="961498" cy="2719104"/>
      </dsp:txXfrm>
    </dsp:sp>
    <dsp:sp modelId="{8119099D-B8A5-4170-A41B-DC27A619BF4A}">
      <dsp:nvSpPr>
        <dsp:cNvPr id="0" name=""/>
        <dsp:cNvSpPr/>
      </dsp:nvSpPr>
      <dsp:spPr>
        <a:xfrm>
          <a:off x="6217427" y="2073768"/>
          <a:ext cx="961498" cy="23306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Helping people affected by domestic  abuse, domestic violence and sexual violence.</a:t>
          </a:r>
        </a:p>
      </dsp:txBody>
      <dsp:txXfrm>
        <a:off x="6217427" y="2073768"/>
        <a:ext cx="961498" cy="2330661"/>
      </dsp:txXfrm>
    </dsp:sp>
    <dsp:sp modelId="{89EB5E03-C201-446B-8B17-1633438BD77F}">
      <dsp:nvSpPr>
        <dsp:cNvPr id="0" name=""/>
        <dsp:cNvSpPr/>
      </dsp:nvSpPr>
      <dsp:spPr>
        <a:xfrm>
          <a:off x="7731803" y="2462212"/>
          <a:ext cx="961498" cy="194221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b="1" kern="1200">
              <a:latin typeface="Arial" panose="020B0604020202020204" pitchFamily="34" charset="0"/>
              <a:cs typeface="Arial" panose="020B0604020202020204" pitchFamily="34" charset="0"/>
            </a:rPr>
            <a:t>Helping people cope and recover from the affects of child sexual abuse</a:t>
          </a:r>
        </a:p>
      </dsp:txBody>
      <dsp:txXfrm>
        <a:off x="7731803" y="2462212"/>
        <a:ext cx="961498" cy="19422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1EE2F-DF94-4818-AA69-DE927CACB4C6}">
      <dsp:nvSpPr>
        <dsp:cNvPr id="0" name=""/>
        <dsp:cNvSpPr/>
      </dsp:nvSpPr>
      <dsp:spPr>
        <a:xfrm>
          <a:off x="-3545096" y="-544895"/>
          <a:ext cx="4226395" cy="4226395"/>
        </a:xfrm>
        <a:prstGeom prst="blockArc">
          <a:avLst>
            <a:gd name="adj1" fmla="val 18900000"/>
            <a:gd name="adj2" fmla="val 2700000"/>
            <a:gd name="adj3" fmla="val 511"/>
          </a:avLst>
        </a:prstGeom>
        <a:solidFill>
          <a:schemeClr val="tx2"/>
        </a:solidFill>
        <a:ln w="254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69BA2654-102F-4E95-9E14-4C5800A651F6}">
      <dsp:nvSpPr>
        <dsp:cNvPr id="0" name=""/>
        <dsp:cNvSpPr/>
      </dsp:nvSpPr>
      <dsp:spPr>
        <a:xfrm>
          <a:off x="298841" y="195975"/>
          <a:ext cx="4307047" cy="392200"/>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1310"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Annual Revenue Budget - £260m</a:t>
          </a:r>
        </a:p>
      </dsp:txBody>
      <dsp:txXfrm>
        <a:off x="298841" y="195975"/>
        <a:ext cx="4307047" cy="392200"/>
      </dsp:txXfrm>
    </dsp:sp>
    <dsp:sp modelId="{D1C90008-DFA0-4673-BC48-1AD8A5B81FEE}">
      <dsp:nvSpPr>
        <dsp:cNvPr id="0" name=""/>
        <dsp:cNvSpPr/>
      </dsp:nvSpPr>
      <dsp:spPr>
        <a:xfrm>
          <a:off x="53715" y="146949"/>
          <a:ext cx="490251" cy="490251"/>
        </a:xfrm>
        <a:prstGeom prst="ellipse">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 modelId="{6745ED4C-33A6-44E3-896D-47EBD1864453}">
      <dsp:nvSpPr>
        <dsp:cNvPr id="0" name=""/>
        <dsp:cNvSpPr/>
      </dsp:nvSpPr>
      <dsp:spPr>
        <a:xfrm>
          <a:off x="579880" y="784088"/>
          <a:ext cx="4026007" cy="3922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1310"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Performance against budget – 0.1% underspend</a:t>
          </a:r>
        </a:p>
      </dsp:txBody>
      <dsp:txXfrm>
        <a:off x="579880" y="784088"/>
        <a:ext cx="4026007" cy="392200"/>
      </dsp:txXfrm>
    </dsp:sp>
    <dsp:sp modelId="{BF98EDF3-0F0F-4D95-8CFA-69ACE3DE17AC}">
      <dsp:nvSpPr>
        <dsp:cNvPr id="0" name=""/>
        <dsp:cNvSpPr/>
      </dsp:nvSpPr>
      <dsp:spPr>
        <a:xfrm>
          <a:off x="334755" y="735063"/>
          <a:ext cx="490251" cy="490251"/>
        </a:xfrm>
        <a:prstGeom prst="ellipse">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 modelId="{D085DB5B-889B-4DF0-B1A3-9BF9F3021077}">
      <dsp:nvSpPr>
        <dsp:cNvPr id="0" name=""/>
        <dsp:cNvSpPr/>
      </dsp:nvSpPr>
      <dsp:spPr>
        <a:xfrm>
          <a:off x="666137" y="1372201"/>
          <a:ext cx="3939751" cy="39220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1310"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chemeClr val="tx1"/>
              </a:solidFill>
              <a:latin typeface="Arial" panose="020B0604020202020204" pitchFamily="34" charset="0"/>
              <a:cs typeface="Arial" panose="020B0604020202020204" pitchFamily="34" charset="0"/>
            </a:rPr>
            <a:t>Efficiency savings since 2010 -£44.8m</a:t>
          </a:r>
        </a:p>
      </dsp:txBody>
      <dsp:txXfrm>
        <a:off x="666137" y="1372201"/>
        <a:ext cx="3939751" cy="392200"/>
      </dsp:txXfrm>
    </dsp:sp>
    <dsp:sp modelId="{A4EDFE91-A974-455F-BD6A-4D2E12978C3B}">
      <dsp:nvSpPr>
        <dsp:cNvPr id="0" name=""/>
        <dsp:cNvSpPr/>
      </dsp:nvSpPr>
      <dsp:spPr>
        <a:xfrm>
          <a:off x="421011" y="1323176"/>
          <a:ext cx="490251" cy="490251"/>
        </a:xfrm>
        <a:prstGeom prst="ellipse">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 modelId="{0DEF3D3F-D75A-433F-89E7-4B89E2FDB8FD}">
      <dsp:nvSpPr>
        <dsp:cNvPr id="0" name=""/>
        <dsp:cNvSpPr/>
      </dsp:nvSpPr>
      <dsp:spPr>
        <a:xfrm>
          <a:off x="579880" y="1960314"/>
          <a:ext cx="4026007" cy="3922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1310"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Capital investment in buildings, vehicles and technology £19m</a:t>
          </a:r>
        </a:p>
      </dsp:txBody>
      <dsp:txXfrm>
        <a:off x="579880" y="1960314"/>
        <a:ext cx="4026007" cy="392200"/>
      </dsp:txXfrm>
    </dsp:sp>
    <dsp:sp modelId="{4D194185-1CC1-4E6D-8C94-8ECE2238B85A}">
      <dsp:nvSpPr>
        <dsp:cNvPr id="0" name=""/>
        <dsp:cNvSpPr/>
      </dsp:nvSpPr>
      <dsp:spPr>
        <a:xfrm>
          <a:off x="334755" y="1911289"/>
          <a:ext cx="490251" cy="490251"/>
        </a:xfrm>
        <a:prstGeom prst="ellipse">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 modelId="{57AA00A4-726B-4FE4-B9EF-50E32B8A0AD3}">
      <dsp:nvSpPr>
        <dsp:cNvPr id="0" name=""/>
        <dsp:cNvSpPr/>
      </dsp:nvSpPr>
      <dsp:spPr>
        <a:xfrm>
          <a:off x="298841" y="2548428"/>
          <a:ext cx="4307047" cy="392200"/>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1310" tIns="30480" rIns="30480" bIns="30480" numCol="1" spcCol="1270" anchor="ctr"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Band D Council Tax £207.85 – second lowest in Wales</a:t>
          </a:r>
        </a:p>
      </dsp:txBody>
      <dsp:txXfrm>
        <a:off x="298841" y="2548428"/>
        <a:ext cx="4307047" cy="392200"/>
      </dsp:txXfrm>
    </dsp:sp>
    <dsp:sp modelId="{760AA490-19A4-4928-A88D-5FC6AB5239EF}">
      <dsp:nvSpPr>
        <dsp:cNvPr id="0" name=""/>
        <dsp:cNvSpPr/>
      </dsp:nvSpPr>
      <dsp:spPr>
        <a:xfrm>
          <a:off x="53715" y="2499402"/>
          <a:ext cx="490251" cy="490251"/>
        </a:xfrm>
        <a:prstGeom prst="ellipse">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WPCC">
      <a:dk1>
        <a:srgbClr val="1F497D"/>
      </a:dk1>
      <a:lt1>
        <a:sysClr val="window" lastClr="FFFFFF"/>
      </a:lt1>
      <a:dk2>
        <a:srgbClr val="CE1041"/>
      </a:dk2>
      <a:lt2>
        <a:srgbClr val="EAEAEA"/>
      </a:lt2>
      <a:accent1>
        <a:srgbClr val="878BB3"/>
      </a:accent1>
      <a:accent2>
        <a:srgbClr val="C7C9DB"/>
      </a:accent2>
      <a:accent3>
        <a:srgbClr val="DFE0EA"/>
      </a:accent3>
      <a:accent4>
        <a:srgbClr val="F2F2F2"/>
      </a:accent4>
      <a:accent5>
        <a:srgbClr val="1F497D"/>
      </a:accent5>
      <a:accent6>
        <a:srgbClr val="CE1041"/>
      </a:accent6>
      <a:hlink>
        <a:srgbClr val="1F497D"/>
      </a:hlink>
      <a:folHlink>
        <a:srgbClr val="CE10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CDDD4-A059-4B55-8D27-3FDFA2950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7234</Words>
  <Characters>41237</Characters>
  <Application>Microsoft Office Word</Application>
  <DocSecurity>4</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Cardiff Council - Cyngor Caerdydd</Company>
  <LinksUpToDate>false</LinksUpToDate>
  <CharactersWithSpaces>48375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Evans,Wendy swp56422</dc:creator>
  <cp:keywords/>
  <dc:description/>
  <cp:lastModifiedBy>Watkins,Richard swp53754</cp:lastModifiedBy>
  <cp:revision>2</cp:revision>
  <cp:lastPrinted>2017-09-27T09:57:00Z</cp:lastPrinted>
  <dcterms:created xsi:type="dcterms:W3CDTF">2018-11-28T14:25:00Z</dcterms:created>
  <dcterms:modified xsi:type="dcterms:W3CDTF">2018-11-28T14:25:00Z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90c0205a-77a5-49e7-a30e-ba7fe3530a4e</vt:lpwstr>
  </property>
  <property fmtid="{D5CDD505-2E9C-101B-9397-08002B2CF9AE}" pid="3" name="Classification">
    <vt:lpwstr>OFFICIAL</vt:lpwstr>
  </property>
  <property fmtid="{D5CDD505-2E9C-101B-9397-08002B2CF9AE}" pid="4" name="Visibility">
    <vt:lpwstr>NOT VISIBLE</vt:lpwstr>
  </property>
</Properties>
</file>